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36051" w14:textId="77777777" w:rsidR="00834691" w:rsidRDefault="00834691">
      <w:pPr>
        <w:pStyle w:val="Ttulo2"/>
        <w:spacing w:before="240" w:line="362" w:lineRule="auto"/>
        <w:ind w:left="0" w:right="289"/>
        <w:jc w:val="left"/>
      </w:pPr>
    </w:p>
    <w:p w14:paraId="0E32E2E3" w14:textId="77777777" w:rsidR="00834691" w:rsidRDefault="003E2FF6">
      <w:pPr>
        <w:pStyle w:val="Ttulo2"/>
        <w:spacing w:before="36" w:line="362" w:lineRule="auto"/>
        <w:ind w:right="292" w:firstLine="274"/>
      </w:pPr>
      <w:r>
        <w:t>ACUERDO DE PRESTACIÓN DE SERVICIOS DE CONSULTORÍA</w:t>
      </w:r>
    </w:p>
    <w:p w14:paraId="5136E1AD" w14:textId="72EBE68B" w:rsidR="00834691" w:rsidRDefault="003E2FF6">
      <w:pPr>
        <w:pStyle w:val="Ttulo2"/>
        <w:spacing w:before="36" w:line="362" w:lineRule="auto"/>
        <w:ind w:right="292" w:firstLine="274"/>
      </w:pPr>
      <w:r>
        <w:t xml:space="preserve">ESCUELA DE POLÍTICA Y GOBIERNO UNIVERSIDAD NACIONAL </w:t>
      </w:r>
      <w:r w:rsidR="000D08BB">
        <w:t>DE GENERAL</w:t>
      </w:r>
      <w:r>
        <w:t xml:space="preserve"> SAN MARTÍN (UNSAM)</w:t>
      </w:r>
      <w:r w:rsidR="00004BD9">
        <w:t xml:space="preserve"> </w:t>
      </w:r>
      <w:r>
        <w:t>- DELTERRA INC.</w:t>
      </w:r>
    </w:p>
    <w:p w14:paraId="417C8110" w14:textId="77777777" w:rsidR="00834691" w:rsidRDefault="00834691">
      <w:pPr>
        <w:spacing w:line="360" w:lineRule="auto"/>
        <w:ind w:left="100" w:right="117"/>
        <w:jc w:val="both"/>
        <w:rPr>
          <w:color w:val="000000"/>
        </w:rPr>
      </w:pPr>
    </w:p>
    <w:p w14:paraId="60702D22" w14:textId="50CDC318" w:rsidR="00834691" w:rsidRDefault="003E2FF6">
      <w:pPr>
        <w:spacing w:line="360" w:lineRule="auto"/>
        <w:ind w:left="100" w:right="117"/>
        <w:jc w:val="both"/>
        <w:rPr>
          <w:rFonts w:ascii="Calibri" w:eastAsia="Calibri" w:hAnsi="Calibri" w:cs="Calibri"/>
        </w:rPr>
      </w:pPr>
      <w:r>
        <w:rPr>
          <w:rFonts w:ascii="Calibri" w:eastAsia="Calibri" w:hAnsi="Calibri" w:cs="Calibri"/>
          <w:color w:val="000000"/>
        </w:rPr>
        <w:t xml:space="preserve">Entre </w:t>
      </w:r>
      <w:r>
        <w:rPr>
          <w:rFonts w:ascii="Calibri" w:eastAsia="Calibri" w:hAnsi="Calibri" w:cs="Calibri"/>
          <w:b/>
          <w:color w:val="000000"/>
        </w:rPr>
        <w:t>DELTERRA INC</w:t>
      </w:r>
      <w:r>
        <w:rPr>
          <w:rFonts w:ascii="Calibri" w:eastAsia="Calibri" w:hAnsi="Calibri" w:cs="Calibri"/>
          <w:color w:val="000000"/>
        </w:rPr>
        <w:t xml:space="preserve">, Sucursal Argentina, con sede en Av. Córdoba Nº 1309, 3 A, Ciudad Autónoma de Buenos Aires, representada por Damián Lucio Tonon, DNI 20.550.535 en su carácter de apoderado (en adelante, “DELTERRA”) y la </w:t>
      </w:r>
      <w:r>
        <w:rPr>
          <w:rFonts w:ascii="Calibri" w:eastAsia="Calibri" w:hAnsi="Calibri" w:cs="Calibri"/>
          <w:b/>
          <w:color w:val="000000"/>
        </w:rPr>
        <w:t xml:space="preserve">UNIVERSIDAD NACIONAL DE GENERAL SAN </w:t>
      </w:r>
      <w:r>
        <w:rPr>
          <w:rFonts w:ascii="Calibri" w:eastAsia="Calibri" w:hAnsi="Calibri" w:cs="Calibri"/>
          <w:b/>
        </w:rPr>
        <w:t>MARTÍN</w:t>
      </w:r>
      <w:r>
        <w:rPr>
          <w:rFonts w:ascii="Calibri" w:eastAsia="Calibri" w:hAnsi="Calibri" w:cs="Calibri"/>
          <w:color w:val="000000"/>
        </w:rPr>
        <w:t xml:space="preserve">, con sede en Av. 25 de mayo Nº 1.405, Partido de General San Martín de la Provincia de Buenos Aires, Argentina, representada en este acto por su Decano, Ricardo A. Gutiérrez, DNI 16.952.627 (en adelante, la “CONSULTORA”; y en conjunto con DELTERRA como las “Partes”), </w:t>
      </w:r>
      <w:r>
        <w:rPr>
          <w:rFonts w:ascii="Calibri" w:eastAsia="Calibri" w:hAnsi="Calibri" w:cs="Calibri"/>
        </w:rPr>
        <w:t xml:space="preserve">acuerdan celebrar el presente convenio específico de CONSULTORÍA (en adelante, el “ACUERDO”), el cual se regirá por </w:t>
      </w:r>
      <w:r w:rsidR="00004BD9">
        <w:rPr>
          <w:rFonts w:ascii="Calibri" w:eastAsia="Calibri" w:hAnsi="Calibri" w:cs="Calibri"/>
        </w:rPr>
        <w:t>las siguientes</w:t>
      </w:r>
      <w:r>
        <w:rPr>
          <w:rFonts w:ascii="Calibri" w:eastAsia="Calibri" w:hAnsi="Calibri" w:cs="Calibri"/>
        </w:rPr>
        <w:t xml:space="preserve"> cláusulas:</w:t>
      </w:r>
    </w:p>
    <w:p w14:paraId="4A8067E3" w14:textId="77777777" w:rsidR="00834691" w:rsidRDefault="00834691">
      <w:pPr>
        <w:pStyle w:val="Ttulo2"/>
        <w:spacing w:before="1" w:line="360" w:lineRule="auto"/>
        <w:ind w:right="290" w:firstLine="274"/>
      </w:pPr>
    </w:p>
    <w:p w14:paraId="3B1E56F1" w14:textId="1EE0D31D" w:rsidR="00834691" w:rsidRDefault="003E2FF6">
      <w:pPr>
        <w:spacing w:before="120" w:after="120" w:line="360" w:lineRule="auto"/>
        <w:jc w:val="both"/>
        <w:rPr>
          <w:rFonts w:ascii="Calibri" w:eastAsia="Calibri" w:hAnsi="Calibri" w:cs="Calibri"/>
        </w:rPr>
      </w:pPr>
      <w:r>
        <w:rPr>
          <w:rFonts w:ascii="Calibri" w:eastAsia="Calibri" w:hAnsi="Calibri" w:cs="Calibri"/>
          <w:b/>
        </w:rPr>
        <w:t xml:space="preserve">PRIMERA. </w:t>
      </w:r>
      <w:r>
        <w:rPr>
          <w:rFonts w:ascii="Calibri" w:eastAsia="Calibri" w:hAnsi="Calibri" w:cs="Calibri"/>
        </w:rPr>
        <w:t>DELTERRA contrata a la CONSULTORA y ésta acepta prestar los servicios de consultoría</w:t>
      </w:r>
      <w:r>
        <w:rPr>
          <w:sz w:val="24"/>
          <w:szCs w:val="24"/>
        </w:rPr>
        <w:t xml:space="preserve"> </w:t>
      </w:r>
      <w:r>
        <w:rPr>
          <w:rFonts w:ascii="Calibri" w:eastAsia="Calibri" w:hAnsi="Calibri" w:cs="Calibri"/>
        </w:rPr>
        <w:t>para apoyar la fase final del proyecto “Dow Impact Fund” y del proyecto “Community of Practice” (CoP) en Bahía Blanca, Argentina (en adelante, el “PROYECTO”), promoviendo la sostenibilidad a largo plazo y la escalabilidad de las mejoras en la gestión de residuos ajustándose el presente contrato a lo previsto por los artículos 1251 y siguientes del Código Civil y Comercial de la Nación</w:t>
      </w:r>
      <w:r w:rsidR="00277AAE">
        <w:rPr>
          <w:rFonts w:ascii="Calibri" w:eastAsia="Calibri" w:hAnsi="Calibri" w:cs="Calibri"/>
        </w:rPr>
        <w:t xml:space="preserve"> (CCyCN)</w:t>
      </w:r>
      <w:r>
        <w:rPr>
          <w:rFonts w:ascii="Calibri" w:eastAsia="Calibri" w:hAnsi="Calibri" w:cs="Calibri"/>
        </w:rPr>
        <w:t>.</w:t>
      </w:r>
    </w:p>
    <w:p w14:paraId="5E25A24D" w14:textId="77777777" w:rsidR="001978DE" w:rsidRDefault="003E2FF6">
      <w:pPr>
        <w:spacing w:line="360" w:lineRule="auto"/>
        <w:jc w:val="both"/>
        <w:rPr>
          <w:rFonts w:ascii="Calibri" w:eastAsia="Calibri" w:hAnsi="Calibri" w:cs="Calibri"/>
          <w:color w:val="212121"/>
        </w:rPr>
      </w:pPr>
      <w:r>
        <w:rPr>
          <w:rFonts w:ascii="Calibri" w:eastAsia="Calibri" w:hAnsi="Calibri" w:cs="Calibri"/>
          <w:b/>
        </w:rPr>
        <w:t xml:space="preserve">SEGUNDA. </w:t>
      </w:r>
      <w:r w:rsidR="000D08BB">
        <w:rPr>
          <w:rFonts w:ascii="Calibri" w:eastAsia="Calibri" w:hAnsi="Calibri" w:cs="Calibri"/>
          <w:color w:val="212121"/>
        </w:rPr>
        <w:t>Los</w:t>
      </w:r>
      <w:r>
        <w:rPr>
          <w:rFonts w:ascii="Calibri" w:eastAsia="Calibri" w:hAnsi="Calibri" w:cs="Calibri"/>
          <w:color w:val="212121"/>
        </w:rPr>
        <w:t xml:space="preserve"> objetivo</w:t>
      </w:r>
      <w:r w:rsidR="000D08BB">
        <w:rPr>
          <w:rFonts w:ascii="Calibri" w:eastAsia="Calibri" w:hAnsi="Calibri" w:cs="Calibri"/>
          <w:color w:val="212121"/>
        </w:rPr>
        <w:t>s</w:t>
      </w:r>
      <w:r>
        <w:rPr>
          <w:rFonts w:ascii="Calibri" w:eastAsia="Calibri" w:hAnsi="Calibri" w:cs="Calibri"/>
          <w:color w:val="212121"/>
        </w:rPr>
        <w:t xml:space="preserve"> </w:t>
      </w:r>
      <w:r w:rsidR="004E3867">
        <w:rPr>
          <w:rFonts w:ascii="Calibri" w:eastAsia="Calibri" w:hAnsi="Calibri" w:cs="Calibri"/>
          <w:color w:val="212121"/>
        </w:rPr>
        <w:t xml:space="preserve">de </w:t>
      </w:r>
      <w:r w:rsidR="004E3867" w:rsidRPr="004E3867">
        <w:rPr>
          <w:rFonts w:ascii="Calibri" w:eastAsia="Calibri" w:hAnsi="Calibri" w:cs="Calibri"/>
          <w:color w:val="212121"/>
        </w:rPr>
        <w:t>DELTERRA</w:t>
      </w:r>
      <w:r w:rsidR="004E3867">
        <w:rPr>
          <w:rFonts w:ascii="Calibri" w:eastAsia="Calibri" w:hAnsi="Calibri" w:cs="Calibri"/>
          <w:color w:val="212121"/>
        </w:rPr>
        <w:t xml:space="preserve"> son:</w:t>
      </w:r>
      <w:r w:rsidR="000D08BB">
        <w:rPr>
          <w:rFonts w:ascii="Calibri" w:eastAsia="Calibri" w:hAnsi="Calibri" w:cs="Calibri"/>
          <w:color w:val="212121"/>
        </w:rPr>
        <w:t xml:space="preserve"> </w:t>
      </w:r>
    </w:p>
    <w:p w14:paraId="24EB7A36" w14:textId="77777777" w:rsidR="001978DE" w:rsidRPr="001978DE" w:rsidRDefault="000D08BB" w:rsidP="001978DE">
      <w:pPr>
        <w:pStyle w:val="Prrafodelista"/>
        <w:numPr>
          <w:ilvl w:val="0"/>
          <w:numId w:val="22"/>
        </w:numPr>
        <w:spacing w:line="360" w:lineRule="auto"/>
        <w:rPr>
          <w:rFonts w:ascii="Calibri" w:eastAsia="Calibri" w:hAnsi="Calibri" w:cs="Calibri"/>
        </w:rPr>
      </w:pPr>
      <w:r w:rsidRPr="001978DE">
        <w:rPr>
          <w:rFonts w:ascii="Calibri" w:eastAsia="Calibri" w:hAnsi="Calibri" w:cs="Calibri"/>
        </w:rPr>
        <w:t>Aumentar las tasas de reciclaje en Bahía Blanca</w:t>
      </w:r>
      <w:r w:rsidR="00A14AB3" w:rsidRPr="001978DE">
        <w:rPr>
          <w:rFonts w:ascii="Calibri" w:eastAsia="Calibri" w:hAnsi="Calibri" w:cs="Calibri"/>
        </w:rPr>
        <w:t xml:space="preserve">; </w:t>
      </w:r>
      <w:r w:rsidRPr="001978DE">
        <w:rPr>
          <w:rFonts w:ascii="Calibri" w:eastAsia="Calibri" w:hAnsi="Calibri" w:cs="Calibri"/>
        </w:rPr>
        <w:t>Mejorar la participación pública en el reciclaje</w:t>
      </w:r>
      <w:r w:rsidR="00A14AB3" w:rsidRPr="001978DE">
        <w:rPr>
          <w:rFonts w:ascii="Calibri" w:eastAsia="Calibri" w:hAnsi="Calibri" w:cs="Calibri"/>
        </w:rPr>
        <w:t xml:space="preserve">; </w:t>
      </w:r>
    </w:p>
    <w:p w14:paraId="63B21385" w14:textId="77777777" w:rsidR="001978DE" w:rsidRPr="001978DE" w:rsidRDefault="000D08BB" w:rsidP="001978DE">
      <w:pPr>
        <w:pStyle w:val="Prrafodelista"/>
        <w:numPr>
          <w:ilvl w:val="0"/>
          <w:numId w:val="22"/>
        </w:numPr>
        <w:spacing w:line="360" w:lineRule="auto"/>
        <w:rPr>
          <w:rFonts w:ascii="Calibri" w:eastAsia="Calibri" w:hAnsi="Calibri" w:cs="Calibri"/>
        </w:rPr>
      </w:pPr>
      <w:r w:rsidRPr="001978DE">
        <w:rPr>
          <w:rFonts w:ascii="Calibri" w:eastAsia="Calibri" w:hAnsi="Calibri" w:cs="Calibri"/>
        </w:rPr>
        <w:t>Reducir las emisiones de CO2 mediante prácticas mejoradas de gestión de residuos</w:t>
      </w:r>
      <w:r w:rsidR="00A14AB3" w:rsidRPr="001978DE">
        <w:rPr>
          <w:rFonts w:ascii="Calibri" w:eastAsia="Calibri" w:hAnsi="Calibri" w:cs="Calibri"/>
        </w:rPr>
        <w:t xml:space="preserve">; </w:t>
      </w:r>
    </w:p>
    <w:p w14:paraId="40131CBD" w14:textId="77777777" w:rsidR="001978DE" w:rsidRPr="001978DE" w:rsidRDefault="000D08BB" w:rsidP="001978DE">
      <w:pPr>
        <w:pStyle w:val="Prrafodelista"/>
        <w:numPr>
          <w:ilvl w:val="0"/>
          <w:numId w:val="22"/>
        </w:numPr>
        <w:spacing w:line="360" w:lineRule="auto"/>
        <w:rPr>
          <w:rFonts w:ascii="Calibri" w:eastAsia="Calibri" w:hAnsi="Calibri" w:cs="Calibri"/>
        </w:rPr>
      </w:pPr>
      <w:r w:rsidRPr="001978DE">
        <w:rPr>
          <w:rFonts w:ascii="Calibri" w:eastAsia="Calibri" w:hAnsi="Calibri" w:cs="Calibri"/>
        </w:rPr>
        <w:t>Desarrollar y fortalecer la Comunidad de Práctica (CoP) entre los operadores de plantas, municipios y expertos de la industria</w:t>
      </w:r>
      <w:r w:rsidR="00A14AB3" w:rsidRPr="001978DE">
        <w:rPr>
          <w:rFonts w:ascii="Calibri" w:eastAsia="Calibri" w:hAnsi="Calibri" w:cs="Calibri"/>
        </w:rPr>
        <w:t xml:space="preserve">; </w:t>
      </w:r>
    </w:p>
    <w:p w14:paraId="62169185" w14:textId="77777777" w:rsidR="001978DE" w:rsidRPr="001978DE" w:rsidRDefault="000D08BB" w:rsidP="001978DE">
      <w:pPr>
        <w:pStyle w:val="Prrafodelista"/>
        <w:numPr>
          <w:ilvl w:val="0"/>
          <w:numId w:val="22"/>
        </w:numPr>
        <w:spacing w:line="360" w:lineRule="auto"/>
        <w:rPr>
          <w:rFonts w:ascii="Calibri" w:eastAsia="Calibri" w:hAnsi="Calibri" w:cs="Calibri"/>
        </w:rPr>
      </w:pPr>
      <w:r w:rsidRPr="001978DE">
        <w:rPr>
          <w:rFonts w:ascii="Calibri" w:eastAsia="Calibri" w:hAnsi="Calibri" w:cs="Calibri"/>
        </w:rPr>
        <w:t>Desarrollar lineamientos para mejorar el uso de tecnología y datos para mejorar la eficiencia operativa</w:t>
      </w:r>
      <w:r w:rsidR="00A14AB3" w:rsidRPr="001978DE">
        <w:rPr>
          <w:rFonts w:ascii="Calibri" w:eastAsia="Calibri" w:hAnsi="Calibri" w:cs="Calibri"/>
        </w:rPr>
        <w:t xml:space="preserve">; </w:t>
      </w:r>
    </w:p>
    <w:p w14:paraId="2FAF8E5C" w14:textId="77777777" w:rsidR="001978DE" w:rsidRPr="001978DE" w:rsidRDefault="000D08BB" w:rsidP="001978DE">
      <w:pPr>
        <w:pStyle w:val="Prrafodelista"/>
        <w:numPr>
          <w:ilvl w:val="0"/>
          <w:numId w:val="22"/>
        </w:numPr>
        <w:spacing w:line="360" w:lineRule="auto"/>
        <w:rPr>
          <w:rFonts w:ascii="Calibri" w:eastAsia="Calibri" w:hAnsi="Calibri" w:cs="Calibri"/>
        </w:rPr>
      </w:pPr>
      <w:r w:rsidRPr="001978DE">
        <w:rPr>
          <w:rFonts w:ascii="Calibri" w:eastAsia="Calibri" w:hAnsi="Calibri" w:cs="Calibri"/>
          <w:color w:val="000000"/>
        </w:rPr>
        <w:t>Promover el compromiso del sector público para asegurar la alineación de objetivos y políticas de sostenibilidad.</w:t>
      </w:r>
      <w:r w:rsidR="00A14AB3" w:rsidRPr="001978DE">
        <w:rPr>
          <w:rFonts w:ascii="Calibri" w:eastAsia="Calibri" w:hAnsi="Calibri" w:cs="Calibri"/>
        </w:rPr>
        <w:t xml:space="preserve"> </w:t>
      </w:r>
    </w:p>
    <w:p w14:paraId="3332F86D" w14:textId="434BB669" w:rsidR="00A14AB3" w:rsidRDefault="00A14AB3">
      <w:pPr>
        <w:spacing w:line="360" w:lineRule="auto"/>
        <w:jc w:val="both"/>
        <w:rPr>
          <w:rFonts w:ascii="Calibri" w:eastAsia="Calibri" w:hAnsi="Calibri" w:cs="Calibri"/>
        </w:rPr>
      </w:pPr>
      <w:r>
        <w:rPr>
          <w:rFonts w:ascii="Calibri" w:eastAsia="Calibri" w:hAnsi="Calibri" w:cs="Calibri"/>
        </w:rPr>
        <w:t xml:space="preserve">A fin de dar cumplimiento a los objetivos antes mencionados, </w:t>
      </w:r>
      <w:r w:rsidR="003E2FF6">
        <w:rPr>
          <w:rFonts w:ascii="Calibri" w:eastAsia="Calibri" w:hAnsi="Calibri" w:cs="Calibri"/>
          <w:color w:val="212121"/>
        </w:rPr>
        <w:t>se ha estipulado el siguiente listado de tareas a cumplir por la CONSULTORA</w:t>
      </w:r>
      <w:r w:rsidR="004E3867">
        <w:rPr>
          <w:rFonts w:ascii="Calibri" w:eastAsia="Calibri" w:hAnsi="Calibri" w:cs="Calibri"/>
          <w:color w:val="212121"/>
        </w:rPr>
        <w:t xml:space="preserve"> para cada </w:t>
      </w:r>
      <w:r w:rsidR="001978DE">
        <w:rPr>
          <w:rFonts w:ascii="Calibri" w:eastAsia="Calibri" w:hAnsi="Calibri" w:cs="Calibri"/>
          <w:color w:val="212121"/>
        </w:rPr>
        <w:t>item</w:t>
      </w:r>
      <w:r w:rsidR="003E2FF6">
        <w:rPr>
          <w:rFonts w:ascii="Calibri" w:eastAsia="Calibri" w:hAnsi="Calibri" w:cs="Calibri"/>
          <w:color w:val="212121"/>
        </w:rPr>
        <w:t xml:space="preserve">, </w:t>
      </w:r>
      <w:r>
        <w:rPr>
          <w:rFonts w:ascii="Calibri" w:eastAsia="Calibri" w:hAnsi="Calibri" w:cs="Calibri"/>
          <w:color w:val="212121"/>
        </w:rPr>
        <w:t>las cuales</w:t>
      </w:r>
      <w:r w:rsidR="003E2FF6">
        <w:rPr>
          <w:rFonts w:ascii="Calibri" w:eastAsia="Calibri" w:hAnsi="Calibri" w:cs="Calibri"/>
          <w:color w:val="212121"/>
        </w:rPr>
        <w:t xml:space="preserve"> se detallan a continuación:</w:t>
      </w:r>
      <w:bookmarkStart w:id="0" w:name="_heading=h.gjdgxs" w:colFirst="0" w:colLast="0"/>
      <w:bookmarkEnd w:id="0"/>
    </w:p>
    <w:p w14:paraId="460B4E98" w14:textId="77777777" w:rsidR="00A14AB3" w:rsidRPr="00A14AB3" w:rsidRDefault="00A14AB3">
      <w:pPr>
        <w:spacing w:line="360" w:lineRule="auto"/>
        <w:jc w:val="both"/>
        <w:rPr>
          <w:rFonts w:ascii="Calibri" w:eastAsia="Calibri" w:hAnsi="Calibri" w:cs="Calibri"/>
        </w:rPr>
      </w:pPr>
    </w:p>
    <w:p w14:paraId="7E197CBC" w14:textId="77777777" w:rsidR="00834691" w:rsidRDefault="003E2FF6">
      <w:pPr>
        <w:numPr>
          <w:ilvl w:val="0"/>
          <w:numId w:val="13"/>
        </w:num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Aumento de las Tasas de Reciclaje</w:t>
      </w:r>
    </w:p>
    <w:p w14:paraId="32D321A6" w14:textId="77777777" w:rsidR="00834691" w:rsidRDefault="003E2FF6">
      <w:pPr>
        <w:spacing w:line="360" w:lineRule="auto"/>
        <w:jc w:val="both"/>
        <w:rPr>
          <w:rFonts w:ascii="Calibri" w:eastAsia="Calibri" w:hAnsi="Calibri" w:cs="Calibri"/>
        </w:rPr>
      </w:pPr>
      <w:r>
        <w:rPr>
          <w:rFonts w:ascii="Calibri" w:eastAsia="Calibri" w:hAnsi="Calibri" w:cs="Calibri"/>
        </w:rPr>
        <w:t>Actividades:</w:t>
      </w:r>
    </w:p>
    <w:p w14:paraId="68BE9FC4" w14:textId="77777777" w:rsidR="00834691" w:rsidRDefault="003E2FF6">
      <w:pPr>
        <w:widowControl/>
        <w:numPr>
          <w:ilvl w:val="0"/>
          <w:numId w:val="8"/>
        </w:numPr>
        <w:spacing w:line="360" w:lineRule="auto"/>
        <w:jc w:val="both"/>
        <w:rPr>
          <w:rFonts w:ascii="Calibri" w:eastAsia="Calibri" w:hAnsi="Calibri" w:cs="Calibri"/>
        </w:rPr>
      </w:pPr>
      <w:r>
        <w:rPr>
          <w:rFonts w:ascii="Calibri" w:eastAsia="Calibri" w:hAnsi="Calibri" w:cs="Calibri"/>
        </w:rPr>
        <w:t xml:space="preserve">Evaluar la infraestructura y prácticas de reciclaje actuales.   </w:t>
      </w:r>
    </w:p>
    <w:p w14:paraId="74040076" w14:textId="77777777" w:rsidR="00834691" w:rsidRDefault="003E2FF6">
      <w:pPr>
        <w:widowControl/>
        <w:numPr>
          <w:ilvl w:val="0"/>
          <w:numId w:val="8"/>
        </w:numPr>
        <w:spacing w:line="360" w:lineRule="auto"/>
        <w:jc w:val="both"/>
        <w:rPr>
          <w:rFonts w:ascii="Calibri" w:eastAsia="Calibri" w:hAnsi="Calibri" w:cs="Calibri"/>
        </w:rPr>
      </w:pPr>
      <w:r>
        <w:rPr>
          <w:rFonts w:ascii="Calibri" w:eastAsia="Calibri" w:hAnsi="Calibri" w:cs="Calibri"/>
        </w:rPr>
        <w:t>Generar lineamientos para el desarrollo de técnicas avanzadas de reciclaje.</w:t>
      </w:r>
    </w:p>
    <w:p w14:paraId="58929C09" w14:textId="77777777" w:rsidR="00834691" w:rsidRDefault="003E2FF6">
      <w:pPr>
        <w:widowControl/>
        <w:numPr>
          <w:ilvl w:val="0"/>
          <w:numId w:val="8"/>
        </w:numPr>
        <w:spacing w:line="360" w:lineRule="auto"/>
        <w:jc w:val="both"/>
        <w:rPr>
          <w:rFonts w:ascii="Calibri" w:eastAsia="Calibri" w:hAnsi="Calibri" w:cs="Calibri"/>
        </w:rPr>
      </w:pPr>
      <w:r>
        <w:rPr>
          <w:rFonts w:ascii="Calibri" w:eastAsia="Calibri" w:hAnsi="Calibri" w:cs="Calibri"/>
        </w:rPr>
        <w:t>Realizar sesiones de capacitación para el personal municipal y operadores locales de reciclaje.</w:t>
      </w:r>
    </w:p>
    <w:p w14:paraId="0B78F823" w14:textId="77777777" w:rsidR="00834691" w:rsidRDefault="003E2FF6">
      <w:pPr>
        <w:spacing w:line="360" w:lineRule="auto"/>
        <w:jc w:val="both"/>
        <w:rPr>
          <w:rFonts w:ascii="Calibri" w:eastAsia="Calibri" w:hAnsi="Calibri" w:cs="Calibri"/>
        </w:rPr>
      </w:pPr>
      <w:r>
        <w:rPr>
          <w:rFonts w:ascii="Calibri" w:eastAsia="Calibri" w:hAnsi="Calibri" w:cs="Calibri"/>
        </w:rPr>
        <w:t>Entregables:</w:t>
      </w:r>
    </w:p>
    <w:p w14:paraId="3AD41BA6" w14:textId="77777777" w:rsidR="00834691" w:rsidRDefault="003E2FF6">
      <w:pPr>
        <w:widowControl/>
        <w:numPr>
          <w:ilvl w:val="0"/>
          <w:numId w:val="11"/>
        </w:numPr>
        <w:spacing w:line="360" w:lineRule="auto"/>
        <w:jc w:val="both"/>
        <w:rPr>
          <w:rFonts w:ascii="Calibri" w:eastAsia="Calibri" w:hAnsi="Calibri" w:cs="Calibri"/>
        </w:rPr>
      </w:pPr>
      <w:r>
        <w:rPr>
          <w:rFonts w:ascii="Calibri" w:eastAsia="Calibri" w:hAnsi="Calibri" w:cs="Calibri"/>
        </w:rPr>
        <w:t>Informe de evaluación sobre la infraestructura y prácticas de reciclaje actuales.</w:t>
      </w:r>
    </w:p>
    <w:p w14:paraId="76358D56" w14:textId="77777777" w:rsidR="00834691" w:rsidRDefault="003E2FF6">
      <w:pPr>
        <w:widowControl/>
        <w:numPr>
          <w:ilvl w:val="0"/>
          <w:numId w:val="11"/>
        </w:numPr>
        <w:spacing w:line="360" w:lineRule="auto"/>
        <w:jc w:val="both"/>
        <w:rPr>
          <w:rFonts w:ascii="Calibri" w:eastAsia="Calibri" w:hAnsi="Calibri" w:cs="Calibri"/>
        </w:rPr>
      </w:pPr>
      <w:r>
        <w:rPr>
          <w:rFonts w:ascii="Calibri" w:eastAsia="Calibri" w:hAnsi="Calibri" w:cs="Calibri"/>
        </w:rPr>
        <w:t>Materiales de capacitación y reportes de sesiones.</w:t>
      </w:r>
    </w:p>
    <w:p w14:paraId="7F7C1ADE" w14:textId="77777777" w:rsidR="00834691" w:rsidRDefault="003E2FF6">
      <w:pPr>
        <w:widowControl/>
        <w:numPr>
          <w:ilvl w:val="0"/>
          <w:numId w:val="11"/>
        </w:numPr>
        <w:spacing w:line="360" w:lineRule="auto"/>
        <w:jc w:val="both"/>
        <w:rPr>
          <w:rFonts w:ascii="Calibri" w:eastAsia="Calibri" w:hAnsi="Calibri" w:cs="Calibri"/>
        </w:rPr>
      </w:pPr>
      <w:r>
        <w:rPr>
          <w:rFonts w:ascii="Calibri" w:eastAsia="Calibri" w:hAnsi="Calibri" w:cs="Calibri"/>
        </w:rPr>
        <w:t>Informes de progreso bimensuales.</w:t>
      </w:r>
    </w:p>
    <w:p w14:paraId="571FB5F3" w14:textId="77777777" w:rsidR="00834691" w:rsidRDefault="00834691">
      <w:pPr>
        <w:spacing w:line="360" w:lineRule="auto"/>
        <w:ind w:left="720"/>
        <w:jc w:val="both"/>
        <w:rPr>
          <w:rFonts w:ascii="Calibri" w:eastAsia="Calibri" w:hAnsi="Calibri" w:cs="Calibri"/>
        </w:rPr>
      </w:pPr>
    </w:p>
    <w:p w14:paraId="76941C7E" w14:textId="77777777" w:rsidR="00834691" w:rsidRDefault="003E2FF6">
      <w:pPr>
        <w:numPr>
          <w:ilvl w:val="0"/>
          <w:numId w:val="13"/>
        </w:num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Mejora de la Participación Pública</w:t>
      </w:r>
    </w:p>
    <w:p w14:paraId="2B15F939" w14:textId="77777777" w:rsidR="00834691" w:rsidRDefault="003E2FF6">
      <w:pPr>
        <w:spacing w:line="360" w:lineRule="auto"/>
        <w:jc w:val="both"/>
        <w:rPr>
          <w:rFonts w:ascii="Calibri" w:eastAsia="Calibri" w:hAnsi="Calibri" w:cs="Calibri"/>
        </w:rPr>
      </w:pPr>
      <w:r>
        <w:rPr>
          <w:rFonts w:ascii="Calibri" w:eastAsia="Calibri" w:hAnsi="Calibri" w:cs="Calibri"/>
        </w:rPr>
        <w:t>Actividades:</w:t>
      </w:r>
    </w:p>
    <w:p w14:paraId="0506C578" w14:textId="77777777" w:rsidR="00834691" w:rsidRDefault="003E2FF6">
      <w:pPr>
        <w:widowControl/>
        <w:numPr>
          <w:ilvl w:val="0"/>
          <w:numId w:val="6"/>
        </w:numPr>
        <w:spacing w:line="360" w:lineRule="auto"/>
        <w:jc w:val="both"/>
        <w:rPr>
          <w:rFonts w:ascii="Calibri" w:eastAsia="Calibri" w:hAnsi="Calibri" w:cs="Calibri"/>
        </w:rPr>
      </w:pPr>
      <w:r>
        <w:rPr>
          <w:rFonts w:ascii="Calibri" w:eastAsia="Calibri" w:hAnsi="Calibri" w:cs="Calibri"/>
        </w:rPr>
        <w:t>Desarrollar el diseño de campañas de cambio de comportamiento dirigidas a los residentes de Bahía Blanca.</w:t>
      </w:r>
    </w:p>
    <w:p w14:paraId="6FD24430" w14:textId="77777777" w:rsidR="00834691" w:rsidRDefault="003E2FF6">
      <w:pPr>
        <w:widowControl/>
        <w:numPr>
          <w:ilvl w:val="0"/>
          <w:numId w:val="6"/>
        </w:numPr>
        <w:spacing w:line="360" w:lineRule="auto"/>
        <w:jc w:val="both"/>
        <w:rPr>
          <w:rFonts w:ascii="Calibri" w:eastAsia="Calibri" w:hAnsi="Calibri" w:cs="Calibri"/>
        </w:rPr>
      </w:pPr>
      <w:r>
        <w:rPr>
          <w:rFonts w:ascii="Calibri" w:eastAsia="Calibri" w:hAnsi="Calibri" w:cs="Calibri"/>
        </w:rPr>
        <w:t>Diseñar talleres educativos para escuelas y centros comunitarios e implementar una prueba piloto y desarrollar propuestas para su escalamiento.</w:t>
      </w:r>
    </w:p>
    <w:p w14:paraId="708EDD18" w14:textId="77777777" w:rsidR="00834691" w:rsidRDefault="003E2FF6">
      <w:pPr>
        <w:widowControl/>
        <w:numPr>
          <w:ilvl w:val="0"/>
          <w:numId w:val="6"/>
        </w:numPr>
        <w:spacing w:line="360" w:lineRule="auto"/>
        <w:jc w:val="both"/>
        <w:rPr>
          <w:rFonts w:ascii="Calibri" w:eastAsia="Calibri" w:hAnsi="Calibri" w:cs="Calibri"/>
        </w:rPr>
      </w:pPr>
      <w:r>
        <w:rPr>
          <w:rFonts w:ascii="Calibri" w:eastAsia="Calibri" w:hAnsi="Calibri" w:cs="Calibri"/>
        </w:rPr>
        <w:t>Elaborar materiales educativos (digitales) para la educación formal.</w:t>
      </w:r>
    </w:p>
    <w:p w14:paraId="33C4E512" w14:textId="77777777" w:rsidR="00834691" w:rsidRDefault="003E2FF6">
      <w:pPr>
        <w:spacing w:line="360" w:lineRule="auto"/>
        <w:jc w:val="both"/>
        <w:rPr>
          <w:rFonts w:ascii="Calibri" w:eastAsia="Calibri" w:hAnsi="Calibri" w:cs="Calibri"/>
        </w:rPr>
      </w:pPr>
      <w:r>
        <w:rPr>
          <w:rFonts w:ascii="Calibri" w:eastAsia="Calibri" w:hAnsi="Calibri" w:cs="Calibri"/>
        </w:rPr>
        <w:t>Entregables:</w:t>
      </w:r>
    </w:p>
    <w:p w14:paraId="2394A70D" w14:textId="77777777" w:rsidR="00834691" w:rsidRDefault="003E2FF6">
      <w:pPr>
        <w:widowControl/>
        <w:numPr>
          <w:ilvl w:val="0"/>
          <w:numId w:val="9"/>
        </w:numPr>
        <w:spacing w:line="360" w:lineRule="auto"/>
        <w:jc w:val="both"/>
        <w:rPr>
          <w:rFonts w:ascii="Calibri" w:eastAsia="Calibri" w:hAnsi="Calibri" w:cs="Calibri"/>
        </w:rPr>
      </w:pPr>
      <w:r>
        <w:rPr>
          <w:rFonts w:ascii="Calibri" w:eastAsia="Calibri" w:hAnsi="Calibri" w:cs="Calibri"/>
        </w:rPr>
        <w:t>Documento de estrategia de la campaña de cambio de comportamiento.</w:t>
      </w:r>
    </w:p>
    <w:p w14:paraId="18D96A74" w14:textId="77777777" w:rsidR="00834691" w:rsidRDefault="003E2FF6">
      <w:pPr>
        <w:widowControl/>
        <w:numPr>
          <w:ilvl w:val="0"/>
          <w:numId w:val="9"/>
        </w:numPr>
        <w:spacing w:line="360" w:lineRule="auto"/>
        <w:jc w:val="both"/>
        <w:rPr>
          <w:rFonts w:ascii="Calibri" w:eastAsia="Calibri" w:hAnsi="Calibri" w:cs="Calibri"/>
        </w:rPr>
      </w:pPr>
      <w:r>
        <w:rPr>
          <w:rFonts w:ascii="Calibri" w:eastAsia="Calibri" w:hAnsi="Calibri" w:cs="Calibri"/>
        </w:rPr>
        <w:t>Documento de diseño talleres educativos para escuelas y centros comunitarios y propuesta de escalamiento y registro de asistencia al taller piloto.</w:t>
      </w:r>
    </w:p>
    <w:p w14:paraId="67D5979D" w14:textId="2E67ABAF" w:rsidR="00834691" w:rsidRDefault="003E2FF6">
      <w:pPr>
        <w:widowControl/>
        <w:numPr>
          <w:ilvl w:val="0"/>
          <w:numId w:val="9"/>
        </w:numPr>
        <w:spacing w:line="360" w:lineRule="auto"/>
        <w:jc w:val="both"/>
        <w:rPr>
          <w:rFonts w:ascii="Calibri" w:eastAsia="Calibri" w:hAnsi="Calibri" w:cs="Calibri"/>
        </w:rPr>
      </w:pPr>
      <w:r>
        <w:rPr>
          <w:rFonts w:ascii="Calibri" w:eastAsia="Calibri" w:hAnsi="Calibri" w:cs="Calibri"/>
        </w:rPr>
        <w:t xml:space="preserve">Materiales educativos (digitales).   </w:t>
      </w:r>
    </w:p>
    <w:p w14:paraId="5A323496" w14:textId="77777777" w:rsidR="00835885" w:rsidRDefault="00835885" w:rsidP="00835885">
      <w:pPr>
        <w:widowControl/>
        <w:spacing w:line="360" w:lineRule="auto"/>
        <w:ind w:left="720"/>
        <w:jc w:val="both"/>
        <w:rPr>
          <w:rFonts w:ascii="Calibri" w:eastAsia="Calibri" w:hAnsi="Calibri" w:cs="Calibri"/>
        </w:rPr>
      </w:pPr>
    </w:p>
    <w:p w14:paraId="08265A13" w14:textId="77777777" w:rsidR="00834691" w:rsidRDefault="003E2FF6">
      <w:pPr>
        <w:numPr>
          <w:ilvl w:val="0"/>
          <w:numId w:val="13"/>
        </w:num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Reducción de las Emisiones de CO2</w:t>
      </w:r>
    </w:p>
    <w:p w14:paraId="425A3DEE" w14:textId="77777777" w:rsidR="00834691" w:rsidRDefault="003E2FF6">
      <w:pPr>
        <w:spacing w:line="360" w:lineRule="auto"/>
        <w:jc w:val="both"/>
        <w:rPr>
          <w:rFonts w:ascii="Calibri" w:eastAsia="Calibri" w:hAnsi="Calibri" w:cs="Calibri"/>
        </w:rPr>
      </w:pPr>
      <w:r>
        <w:rPr>
          <w:rFonts w:ascii="Calibri" w:eastAsia="Calibri" w:hAnsi="Calibri" w:cs="Calibri"/>
        </w:rPr>
        <w:t>Actividades:</w:t>
      </w:r>
    </w:p>
    <w:p w14:paraId="1B06A1B0" w14:textId="77777777" w:rsidR="00834691" w:rsidRDefault="003E2FF6">
      <w:pPr>
        <w:widowControl/>
        <w:numPr>
          <w:ilvl w:val="0"/>
          <w:numId w:val="12"/>
        </w:numPr>
        <w:spacing w:line="360" w:lineRule="auto"/>
        <w:jc w:val="both"/>
        <w:rPr>
          <w:rFonts w:ascii="Calibri" w:eastAsia="Calibri" w:hAnsi="Calibri" w:cs="Calibri"/>
        </w:rPr>
      </w:pPr>
      <w:r>
        <w:rPr>
          <w:rFonts w:ascii="Calibri" w:eastAsia="Calibri" w:hAnsi="Calibri" w:cs="Calibri"/>
        </w:rPr>
        <w:t>Desarrollar un diagnóstico sobre emisiones de CO2 en la gestión de residuos</w:t>
      </w:r>
    </w:p>
    <w:p w14:paraId="6875A8B0" w14:textId="77777777" w:rsidR="00834691" w:rsidRDefault="003E2FF6">
      <w:pPr>
        <w:widowControl/>
        <w:numPr>
          <w:ilvl w:val="0"/>
          <w:numId w:val="12"/>
        </w:numPr>
        <w:spacing w:line="360" w:lineRule="auto"/>
        <w:jc w:val="both"/>
        <w:rPr>
          <w:rFonts w:ascii="Calibri" w:eastAsia="Calibri" w:hAnsi="Calibri" w:cs="Calibri"/>
        </w:rPr>
      </w:pPr>
      <w:r>
        <w:rPr>
          <w:rFonts w:ascii="Calibri" w:eastAsia="Calibri" w:hAnsi="Calibri" w:cs="Calibri"/>
        </w:rPr>
        <w:t>Desarrollar estrategias para reducir las emisiones de CO2 mediante prácticas mejoradas de gestión de residuos.</w:t>
      </w:r>
    </w:p>
    <w:p w14:paraId="04D55A48" w14:textId="77777777" w:rsidR="00834691" w:rsidRDefault="003E2FF6">
      <w:pPr>
        <w:spacing w:line="360" w:lineRule="auto"/>
        <w:jc w:val="both"/>
        <w:rPr>
          <w:rFonts w:ascii="Calibri" w:eastAsia="Calibri" w:hAnsi="Calibri" w:cs="Calibri"/>
        </w:rPr>
      </w:pPr>
      <w:r>
        <w:rPr>
          <w:rFonts w:ascii="Calibri" w:eastAsia="Calibri" w:hAnsi="Calibri" w:cs="Calibri"/>
        </w:rPr>
        <w:t>Entregables:</w:t>
      </w:r>
    </w:p>
    <w:p w14:paraId="07F536AE" w14:textId="77777777" w:rsidR="00834691" w:rsidRDefault="003E2FF6">
      <w:pPr>
        <w:widowControl/>
        <w:numPr>
          <w:ilvl w:val="0"/>
          <w:numId w:val="14"/>
        </w:numPr>
        <w:spacing w:line="360" w:lineRule="auto"/>
        <w:jc w:val="both"/>
        <w:rPr>
          <w:rFonts w:ascii="Calibri" w:eastAsia="Calibri" w:hAnsi="Calibri" w:cs="Calibri"/>
        </w:rPr>
      </w:pPr>
      <w:r>
        <w:rPr>
          <w:rFonts w:ascii="Calibri" w:eastAsia="Calibri" w:hAnsi="Calibri" w:cs="Calibri"/>
        </w:rPr>
        <w:t>Informe diagnóstico sobre emisiones de CO2 en la gestión de residuos</w:t>
      </w:r>
    </w:p>
    <w:p w14:paraId="653F5F5D" w14:textId="358E1D8D" w:rsidR="00834691" w:rsidRDefault="003E2FF6">
      <w:pPr>
        <w:widowControl/>
        <w:numPr>
          <w:ilvl w:val="0"/>
          <w:numId w:val="14"/>
        </w:numPr>
        <w:spacing w:line="360" w:lineRule="auto"/>
        <w:jc w:val="both"/>
        <w:rPr>
          <w:rFonts w:ascii="Calibri" w:eastAsia="Calibri" w:hAnsi="Calibri" w:cs="Calibri"/>
        </w:rPr>
      </w:pPr>
      <w:r>
        <w:rPr>
          <w:rFonts w:ascii="Calibri" w:eastAsia="Calibri" w:hAnsi="Calibri" w:cs="Calibri"/>
        </w:rPr>
        <w:t>Documento de estrategia de reducción de emisiones.</w:t>
      </w:r>
    </w:p>
    <w:p w14:paraId="281082F1" w14:textId="77777777" w:rsidR="00835885" w:rsidRDefault="00835885" w:rsidP="00835885">
      <w:pPr>
        <w:widowControl/>
        <w:spacing w:line="360" w:lineRule="auto"/>
        <w:ind w:left="720"/>
        <w:jc w:val="both"/>
        <w:rPr>
          <w:rFonts w:ascii="Calibri" w:eastAsia="Calibri" w:hAnsi="Calibri" w:cs="Calibri"/>
        </w:rPr>
      </w:pPr>
    </w:p>
    <w:p w14:paraId="4B3A6ECB" w14:textId="77777777" w:rsidR="00834691" w:rsidRDefault="003E2FF6">
      <w:pPr>
        <w:numPr>
          <w:ilvl w:val="0"/>
          <w:numId w:val="13"/>
        </w:num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lastRenderedPageBreak/>
        <w:t>Desarrollo de la Comunidad de Práctica (CoP)</w:t>
      </w:r>
    </w:p>
    <w:p w14:paraId="1BB92CD4" w14:textId="77777777" w:rsidR="00834691" w:rsidRDefault="00834691">
      <w:pPr>
        <w:spacing w:line="360" w:lineRule="auto"/>
        <w:jc w:val="both"/>
        <w:rPr>
          <w:rFonts w:ascii="Calibri" w:eastAsia="Calibri" w:hAnsi="Calibri" w:cs="Calibri"/>
        </w:rPr>
      </w:pPr>
    </w:p>
    <w:p w14:paraId="29F974A5" w14:textId="77777777" w:rsidR="00834691" w:rsidRDefault="003E2FF6">
      <w:pPr>
        <w:spacing w:line="360" w:lineRule="auto"/>
        <w:jc w:val="both"/>
        <w:rPr>
          <w:rFonts w:ascii="Calibri" w:eastAsia="Calibri" w:hAnsi="Calibri" w:cs="Calibri"/>
        </w:rPr>
      </w:pPr>
      <w:r>
        <w:rPr>
          <w:rFonts w:ascii="Calibri" w:eastAsia="Calibri" w:hAnsi="Calibri" w:cs="Calibri"/>
        </w:rPr>
        <w:t>Actividades:</w:t>
      </w:r>
    </w:p>
    <w:p w14:paraId="61FC972F" w14:textId="77777777" w:rsidR="00834691" w:rsidRDefault="003E2FF6">
      <w:pPr>
        <w:widowControl/>
        <w:numPr>
          <w:ilvl w:val="0"/>
          <w:numId w:val="15"/>
        </w:numPr>
        <w:spacing w:line="360" w:lineRule="auto"/>
        <w:jc w:val="both"/>
        <w:rPr>
          <w:rFonts w:ascii="Calibri" w:eastAsia="Calibri" w:hAnsi="Calibri" w:cs="Calibri"/>
        </w:rPr>
      </w:pPr>
      <w:r>
        <w:rPr>
          <w:rFonts w:ascii="Calibri" w:eastAsia="Calibri" w:hAnsi="Calibri" w:cs="Calibri"/>
        </w:rPr>
        <w:t>Desarrollar un diagnóstico y lineamientos estratégicos para fortalecer la red existente de operadores de plantas de separación, municipio y expertos de la industria para compartir experiencias y mejores prácticas.</w:t>
      </w:r>
    </w:p>
    <w:p w14:paraId="3240DD96" w14:textId="77777777" w:rsidR="00834691" w:rsidRDefault="003E2FF6">
      <w:pPr>
        <w:widowControl/>
        <w:numPr>
          <w:ilvl w:val="0"/>
          <w:numId w:val="15"/>
        </w:numPr>
        <w:spacing w:line="360" w:lineRule="auto"/>
        <w:jc w:val="both"/>
        <w:rPr>
          <w:rFonts w:ascii="Calibri" w:eastAsia="Calibri" w:hAnsi="Calibri" w:cs="Calibri"/>
        </w:rPr>
      </w:pPr>
      <w:r>
        <w:rPr>
          <w:rFonts w:ascii="Calibri" w:eastAsia="Calibri" w:hAnsi="Calibri" w:cs="Calibri"/>
        </w:rPr>
        <w:t>Desarrollar un diagnóstico y lineamientos estratégicos para mejorar la plataforma en línea para soporte continuo, intercambio de información y asistencia técnica.</w:t>
      </w:r>
    </w:p>
    <w:p w14:paraId="7D819277" w14:textId="77777777" w:rsidR="00834691" w:rsidRDefault="003E2FF6">
      <w:pPr>
        <w:spacing w:line="360" w:lineRule="auto"/>
        <w:jc w:val="both"/>
        <w:rPr>
          <w:rFonts w:ascii="Calibri" w:eastAsia="Calibri" w:hAnsi="Calibri" w:cs="Calibri"/>
        </w:rPr>
      </w:pPr>
      <w:r>
        <w:rPr>
          <w:rFonts w:ascii="Calibri" w:eastAsia="Calibri" w:hAnsi="Calibri" w:cs="Calibri"/>
        </w:rPr>
        <w:t>Entregables:</w:t>
      </w:r>
    </w:p>
    <w:p w14:paraId="6EDCCA4D" w14:textId="77777777" w:rsidR="00834691" w:rsidRDefault="003E2FF6">
      <w:pPr>
        <w:widowControl/>
        <w:numPr>
          <w:ilvl w:val="0"/>
          <w:numId w:val="17"/>
        </w:numPr>
        <w:spacing w:line="360" w:lineRule="auto"/>
        <w:jc w:val="both"/>
        <w:rPr>
          <w:rFonts w:ascii="Calibri" w:eastAsia="Calibri" w:hAnsi="Calibri" w:cs="Calibri"/>
        </w:rPr>
      </w:pPr>
      <w:r>
        <w:rPr>
          <w:rFonts w:ascii="Calibri" w:eastAsia="Calibri" w:hAnsi="Calibri" w:cs="Calibri"/>
        </w:rPr>
        <w:t>Informe de fortalecimiento de la red de la CoP.</w:t>
      </w:r>
    </w:p>
    <w:p w14:paraId="2749DB8B" w14:textId="77777777" w:rsidR="00834691" w:rsidRDefault="003E2FF6">
      <w:pPr>
        <w:widowControl/>
        <w:numPr>
          <w:ilvl w:val="0"/>
          <w:numId w:val="17"/>
        </w:numPr>
        <w:spacing w:line="360" w:lineRule="auto"/>
        <w:jc w:val="both"/>
        <w:rPr>
          <w:rFonts w:ascii="Calibri" w:eastAsia="Calibri" w:hAnsi="Calibri" w:cs="Calibri"/>
        </w:rPr>
      </w:pPr>
      <w:r>
        <w:rPr>
          <w:rFonts w:ascii="Calibri" w:eastAsia="Calibri" w:hAnsi="Calibri" w:cs="Calibri"/>
        </w:rPr>
        <w:t>Reporte de mejora de la plataforma en línea.</w:t>
      </w:r>
    </w:p>
    <w:p w14:paraId="577828CE" w14:textId="1C7C0D6D" w:rsidR="00834691" w:rsidRDefault="003E2FF6">
      <w:pPr>
        <w:widowControl/>
        <w:numPr>
          <w:ilvl w:val="0"/>
          <w:numId w:val="17"/>
        </w:numPr>
        <w:spacing w:line="360" w:lineRule="auto"/>
        <w:jc w:val="both"/>
        <w:rPr>
          <w:rFonts w:ascii="Calibri" w:eastAsia="Calibri" w:hAnsi="Calibri" w:cs="Calibri"/>
        </w:rPr>
      </w:pPr>
      <w:r>
        <w:rPr>
          <w:rFonts w:ascii="Calibri" w:eastAsia="Calibri" w:hAnsi="Calibri" w:cs="Calibri"/>
        </w:rPr>
        <w:t>Lineamientos para mejorar el uso de tecnología y datos para mejorar la eficiencia operativa</w:t>
      </w:r>
    </w:p>
    <w:p w14:paraId="5E1BD913" w14:textId="77777777" w:rsidR="00835885" w:rsidRDefault="00835885" w:rsidP="00835885">
      <w:pPr>
        <w:widowControl/>
        <w:spacing w:line="360" w:lineRule="auto"/>
        <w:ind w:left="720"/>
        <w:jc w:val="both"/>
        <w:rPr>
          <w:rFonts w:ascii="Calibri" w:eastAsia="Calibri" w:hAnsi="Calibri" w:cs="Calibri"/>
        </w:rPr>
      </w:pPr>
    </w:p>
    <w:p w14:paraId="37C2415A" w14:textId="77777777" w:rsidR="00834691" w:rsidRDefault="003E2FF6">
      <w:pPr>
        <w:numPr>
          <w:ilvl w:val="0"/>
          <w:numId w:val="13"/>
        </w:numPr>
        <w:pBdr>
          <w:top w:val="nil"/>
          <w:left w:val="nil"/>
          <w:bottom w:val="nil"/>
          <w:right w:val="nil"/>
          <w:between w:val="nil"/>
        </w:pBdr>
        <w:spacing w:line="360" w:lineRule="auto"/>
        <w:jc w:val="both"/>
        <w:rPr>
          <w:rFonts w:ascii="Calibri" w:eastAsia="Calibri" w:hAnsi="Calibri" w:cs="Calibri"/>
          <w:b/>
          <w:color w:val="000000"/>
        </w:rPr>
      </w:pPr>
      <w:r>
        <w:rPr>
          <w:rFonts w:ascii="Calibri" w:eastAsia="Calibri" w:hAnsi="Calibri" w:cs="Calibri"/>
          <w:b/>
          <w:color w:val="000000"/>
        </w:rPr>
        <w:t>Utilización de Tecnología y Datos</w:t>
      </w:r>
    </w:p>
    <w:p w14:paraId="3251DD5B" w14:textId="77777777" w:rsidR="00834691" w:rsidRDefault="003E2FF6">
      <w:pPr>
        <w:spacing w:line="360" w:lineRule="auto"/>
        <w:jc w:val="both"/>
        <w:rPr>
          <w:rFonts w:ascii="Calibri" w:eastAsia="Calibri" w:hAnsi="Calibri" w:cs="Calibri"/>
        </w:rPr>
      </w:pPr>
      <w:r>
        <w:rPr>
          <w:rFonts w:ascii="Calibri" w:eastAsia="Calibri" w:hAnsi="Calibri" w:cs="Calibri"/>
        </w:rPr>
        <w:t>Actividades:</w:t>
      </w:r>
    </w:p>
    <w:p w14:paraId="09A5C6BA" w14:textId="77777777" w:rsidR="00834691" w:rsidRDefault="003E2FF6">
      <w:pPr>
        <w:widowControl/>
        <w:numPr>
          <w:ilvl w:val="0"/>
          <w:numId w:val="18"/>
        </w:numPr>
        <w:spacing w:line="360" w:lineRule="auto"/>
        <w:jc w:val="both"/>
        <w:rPr>
          <w:rFonts w:ascii="Calibri" w:eastAsia="Calibri" w:hAnsi="Calibri" w:cs="Calibri"/>
        </w:rPr>
      </w:pPr>
      <w:r>
        <w:rPr>
          <w:rFonts w:ascii="Calibri" w:eastAsia="Calibri" w:hAnsi="Calibri" w:cs="Calibri"/>
        </w:rPr>
        <w:t>Mejorar el uso actual de herramientas digitales y sistemas de gestión de datos para aumentar la eficiencia operativa (ARCGIS).</w:t>
      </w:r>
    </w:p>
    <w:p w14:paraId="37C578CE" w14:textId="77777777" w:rsidR="00834691" w:rsidRDefault="003E2FF6">
      <w:pPr>
        <w:spacing w:line="360" w:lineRule="auto"/>
        <w:jc w:val="both"/>
        <w:rPr>
          <w:rFonts w:ascii="Calibri" w:eastAsia="Calibri" w:hAnsi="Calibri" w:cs="Calibri"/>
        </w:rPr>
      </w:pPr>
      <w:r>
        <w:rPr>
          <w:rFonts w:ascii="Calibri" w:eastAsia="Calibri" w:hAnsi="Calibri" w:cs="Calibri"/>
        </w:rPr>
        <w:t>Entregables:</w:t>
      </w:r>
    </w:p>
    <w:p w14:paraId="2DB84942" w14:textId="6D639CDE" w:rsidR="00834691" w:rsidRDefault="003E2FF6">
      <w:pPr>
        <w:widowControl/>
        <w:numPr>
          <w:ilvl w:val="0"/>
          <w:numId w:val="19"/>
        </w:numPr>
        <w:spacing w:line="360" w:lineRule="auto"/>
        <w:jc w:val="both"/>
        <w:rPr>
          <w:rFonts w:ascii="Calibri" w:eastAsia="Calibri" w:hAnsi="Calibri" w:cs="Calibri"/>
        </w:rPr>
      </w:pPr>
      <w:r>
        <w:rPr>
          <w:rFonts w:ascii="Calibri" w:eastAsia="Calibri" w:hAnsi="Calibri" w:cs="Calibri"/>
        </w:rPr>
        <w:t>Reporte de propuestas de lineamientos para la mejora de herramientas digitales.</w:t>
      </w:r>
    </w:p>
    <w:p w14:paraId="2185F13A" w14:textId="77777777" w:rsidR="00835885" w:rsidRDefault="00835885" w:rsidP="00835885">
      <w:pPr>
        <w:widowControl/>
        <w:spacing w:line="360" w:lineRule="auto"/>
        <w:ind w:left="720"/>
        <w:jc w:val="both"/>
        <w:rPr>
          <w:rFonts w:ascii="Calibri" w:eastAsia="Calibri" w:hAnsi="Calibri" w:cs="Calibri"/>
        </w:rPr>
      </w:pPr>
    </w:p>
    <w:p w14:paraId="11DF3B53" w14:textId="70EC57C1" w:rsidR="00834691" w:rsidRPr="00835885" w:rsidRDefault="003E2FF6" w:rsidP="00835885">
      <w:pPr>
        <w:numPr>
          <w:ilvl w:val="0"/>
          <w:numId w:val="13"/>
        </w:numPr>
        <w:pBdr>
          <w:top w:val="nil"/>
          <w:left w:val="nil"/>
          <w:bottom w:val="nil"/>
          <w:right w:val="nil"/>
          <w:between w:val="nil"/>
        </w:pBdr>
        <w:spacing w:line="360" w:lineRule="auto"/>
        <w:jc w:val="both"/>
        <w:rPr>
          <w:rFonts w:ascii="Calibri" w:eastAsia="Calibri" w:hAnsi="Calibri" w:cs="Calibri"/>
          <w:b/>
          <w:color w:val="000000"/>
        </w:rPr>
      </w:pPr>
      <w:r w:rsidRPr="00835885">
        <w:rPr>
          <w:rFonts w:ascii="Calibri" w:eastAsia="Calibri" w:hAnsi="Calibri" w:cs="Calibri"/>
          <w:b/>
          <w:color w:val="000000"/>
        </w:rPr>
        <w:t>Compromiso con el Sector Público</w:t>
      </w:r>
    </w:p>
    <w:p w14:paraId="3BF3AA88" w14:textId="77777777" w:rsidR="00834691" w:rsidRDefault="003E2FF6">
      <w:pPr>
        <w:spacing w:line="360" w:lineRule="auto"/>
        <w:jc w:val="both"/>
        <w:rPr>
          <w:rFonts w:ascii="Calibri" w:eastAsia="Calibri" w:hAnsi="Calibri" w:cs="Calibri"/>
        </w:rPr>
      </w:pPr>
      <w:r>
        <w:rPr>
          <w:rFonts w:ascii="Calibri" w:eastAsia="Calibri" w:hAnsi="Calibri" w:cs="Calibri"/>
        </w:rPr>
        <w:t>Actividades:</w:t>
      </w:r>
    </w:p>
    <w:p w14:paraId="0DE1F2E9" w14:textId="77777777" w:rsidR="00834691" w:rsidRDefault="003E2FF6">
      <w:pPr>
        <w:widowControl/>
        <w:numPr>
          <w:ilvl w:val="0"/>
          <w:numId w:val="20"/>
        </w:numPr>
        <w:spacing w:line="360" w:lineRule="auto"/>
        <w:jc w:val="both"/>
        <w:rPr>
          <w:rFonts w:ascii="Calibri" w:eastAsia="Calibri" w:hAnsi="Calibri" w:cs="Calibri"/>
        </w:rPr>
      </w:pPr>
      <w:r>
        <w:rPr>
          <w:rFonts w:ascii="Calibri" w:eastAsia="Calibri" w:hAnsi="Calibri" w:cs="Calibri"/>
        </w:rPr>
        <w:t>Desarrollar e implementar estrategias para promover el involucramiento del gobierno local para generar consistencia entre los objetivos de la Comunidad de Prácticas con las políticas gubernamentales y las inversiones en infraestructura.</w:t>
      </w:r>
    </w:p>
    <w:p w14:paraId="30307D68" w14:textId="77777777" w:rsidR="00834691" w:rsidRDefault="003E2FF6">
      <w:pPr>
        <w:widowControl/>
        <w:numPr>
          <w:ilvl w:val="0"/>
          <w:numId w:val="20"/>
        </w:numPr>
        <w:spacing w:line="360" w:lineRule="auto"/>
        <w:jc w:val="both"/>
        <w:rPr>
          <w:rFonts w:ascii="Calibri" w:eastAsia="Calibri" w:hAnsi="Calibri" w:cs="Calibri"/>
        </w:rPr>
      </w:pPr>
      <w:r>
        <w:rPr>
          <w:rFonts w:ascii="Calibri" w:eastAsia="Calibri" w:hAnsi="Calibri" w:cs="Calibri"/>
        </w:rPr>
        <w:t>Promover el apoyo y alineación de políticas para la sostenibilidad.</w:t>
      </w:r>
    </w:p>
    <w:p w14:paraId="4F47D16D" w14:textId="77777777" w:rsidR="00834691" w:rsidRDefault="003E2FF6">
      <w:pPr>
        <w:spacing w:line="360" w:lineRule="auto"/>
        <w:jc w:val="both"/>
        <w:rPr>
          <w:rFonts w:ascii="Calibri" w:eastAsia="Calibri" w:hAnsi="Calibri" w:cs="Calibri"/>
        </w:rPr>
      </w:pPr>
      <w:r>
        <w:rPr>
          <w:rFonts w:ascii="Calibri" w:eastAsia="Calibri" w:hAnsi="Calibri" w:cs="Calibri"/>
        </w:rPr>
        <w:t>Entregables:</w:t>
      </w:r>
    </w:p>
    <w:p w14:paraId="113A29DA" w14:textId="77777777" w:rsidR="00834691" w:rsidRDefault="003E2FF6">
      <w:pPr>
        <w:widowControl/>
        <w:numPr>
          <w:ilvl w:val="0"/>
          <w:numId w:val="21"/>
        </w:numPr>
        <w:spacing w:after="160" w:line="360" w:lineRule="auto"/>
        <w:jc w:val="both"/>
        <w:rPr>
          <w:rFonts w:ascii="Calibri" w:eastAsia="Calibri" w:hAnsi="Calibri" w:cs="Calibri"/>
        </w:rPr>
      </w:pPr>
      <w:r>
        <w:rPr>
          <w:rFonts w:ascii="Calibri" w:eastAsia="Calibri" w:hAnsi="Calibri" w:cs="Calibri"/>
        </w:rPr>
        <w:t>Informe diagnóstico de compromiso del sector público con políticas para la sostenibilidad.</w:t>
      </w:r>
    </w:p>
    <w:p w14:paraId="7F644F35" w14:textId="77777777" w:rsidR="00834691" w:rsidRDefault="003E2FF6">
      <w:pPr>
        <w:spacing w:before="1" w:line="360" w:lineRule="auto"/>
        <w:ind w:left="101" w:right="117"/>
        <w:jc w:val="both"/>
        <w:rPr>
          <w:rFonts w:ascii="Calibri" w:eastAsia="Calibri" w:hAnsi="Calibri" w:cs="Calibri"/>
        </w:rPr>
      </w:pPr>
      <w:r>
        <w:rPr>
          <w:rFonts w:ascii="Calibri" w:eastAsia="Calibri" w:hAnsi="Calibri" w:cs="Calibri"/>
        </w:rPr>
        <w:t>Las Partes convienen que todas las actividades allí mencionadas y sus productos específicos serán realizadas en comunicación constante y en colaboración entre las dos organizaciones parte del proyecto marco del presente ACUERDO. Se acompaña como Anexo I el Plan de Actividades y el Cronograma.</w:t>
      </w:r>
    </w:p>
    <w:p w14:paraId="3E52A9F9" w14:textId="77777777" w:rsidR="00342820" w:rsidRDefault="00342820">
      <w:pPr>
        <w:spacing w:before="197" w:line="360" w:lineRule="auto"/>
        <w:ind w:left="101" w:right="117"/>
        <w:jc w:val="both"/>
        <w:rPr>
          <w:rFonts w:ascii="Calibri" w:eastAsia="Calibri" w:hAnsi="Calibri" w:cs="Calibri"/>
          <w:b/>
        </w:rPr>
      </w:pPr>
    </w:p>
    <w:p w14:paraId="791700DA" w14:textId="5E57FD79" w:rsidR="00342820" w:rsidRPr="00342820" w:rsidRDefault="003E2FF6" w:rsidP="00342820">
      <w:pPr>
        <w:spacing w:before="197" w:line="360" w:lineRule="auto"/>
        <w:ind w:left="101" w:right="117"/>
        <w:jc w:val="both"/>
        <w:rPr>
          <w:rFonts w:ascii="Calibri" w:eastAsia="Calibri" w:hAnsi="Calibri" w:cs="Calibri"/>
        </w:rPr>
      </w:pPr>
      <w:r>
        <w:rPr>
          <w:rFonts w:ascii="Calibri" w:eastAsia="Calibri" w:hAnsi="Calibri" w:cs="Calibri"/>
          <w:b/>
        </w:rPr>
        <w:t xml:space="preserve">TERCERA: </w:t>
      </w:r>
      <w:r>
        <w:rPr>
          <w:rFonts w:ascii="Calibri" w:eastAsia="Calibri" w:hAnsi="Calibri" w:cs="Calibri"/>
        </w:rPr>
        <w:t>En este marco, la CONSULTORA se compromete a entregar la totalidad de las tareas enunciadas en la cláusula SEGUNDA hasta el 31 de enero de 2025.</w:t>
      </w:r>
    </w:p>
    <w:p w14:paraId="11335E16" w14:textId="044F8110" w:rsidR="00834691" w:rsidRDefault="003E2FF6">
      <w:pPr>
        <w:spacing w:line="360" w:lineRule="auto"/>
        <w:ind w:left="101"/>
        <w:rPr>
          <w:rFonts w:ascii="Calibri" w:eastAsia="Calibri" w:hAnsi="Calibri" w:cs="Calibri"/>
        </w:rPr>
      </w:pPr>
      <w:r>
        <w:rPr>
          <w:rFonts w:ascii="Calibri" w:eastAsia="Calibri" w:hAnsi="Calibri" w:cs="Calibri"/>
          <w:b/>
        </w:rPr>
        <w:t xml:space="preserve">CUARTA: </w:t>
      </w:r>
      <w:r>
        <w:rPr>
          <w:rFonts w:ascii="Calibri" w:eastAsia="Calibri" w:hAnsi="Calibri" w:cs="Calibri"/>
        </w:rPr>
        <w:t>Son obligaciones de la CONSULTORA:</w:t>
      </w:r>
    </w:p>
    <w:p w14:paraId="7AAD2D2F" w14:textId="77777777" w:rsidR="00834691" w:rsidRDefault="003E2FF6">
      <w:pPr>
        <w:numPr>
          <w:ilvl w:val="0"/>
          <w:numId w:val="3"/>
        </w:numPr>
        <w:pBdr>
          <w:top w:val="nil"/>
          <w:left w:val="nil"/>
          <w:bottom w:val="nil"/>
          <w:right w:val="nil"/>
          <w:between w:val="nil"/>
        </w:pBdr>
        <w:tabs>
          <w:tab w:val="left" w:pos="822"/>
        </w:tabs>
        <w:spacing w:before="1" w:line="360" w:lineRule="auto"/>
        <w:ind w:right="118"/>
        <w:jc w:val="both"/>
        <w:rPr>
          <w:rFonts w:ascii="Calibri" w:eastAsia="Calibri" w:hAnsi="Calibri" w:cs="Calibri"/>
          <w:color w:val="000000"/>
        </w:rPr>
      </w:pPr>
      <w:r>
        <w:rPr>
          <w:rFonts w:ascii="Calibri" w:eastAsia="Calibri" w:hAnsi="Calibri" w:cs="Calibri"/>
          <w:color w:val="202020"/>
        </w:rPr>
        <w:t>Ejecutar las actividades específicas a su cargo conforme lo estipulado en la cláusula segunda.</w:t>
      </w:r>
    </w:p>
    <w:p w14:paraId="60AB50F2" w14:textId="77777777" w:rsidR="00834691" w:rsidRDefault="003E2FF6">
      <w:pPr>
        <w:numPr>
          <w:ilvl w:val="0"/>
          <w:numId w:val="3"/>
        </w:numPr>
        <w:pBdr>
          <w:top w:val="nil"/>
          <w:left w:val="nil"/>
          <w:bottom w:val="nil"/>
          <w:right w:val="nil"/>
          <w:between w:val="nil"/>
        </w:pBdr>
        <w:tabs>
          <w:tab w:val="left" w:pos="822"/>
        </w:tabs>
        <w:spacing w:before="37" w:line="360" w:lineRule="auto"/>
        <w:ind w:right="116"/>
        <w:jc w:val="both"/>
        <w:rPr>
          <w:rFonts w:ascii="Calibri" w:eastAsia="Calibri" w:hAnsi="Calibri" w:cs="Calibri"/>
          <w:color w:val="000000"/>
        </w:rPr>
      </w:pPr>
      <w:r>
        <w:rPr>
          <w:rFonts w:ascii="Calibri" w:eastAsia="Calibri" w:hAnsi="Calibri" w:cs="Calibri"/>
          <w:color w:val="202020"/>
        </w:rPr>
        <w:t>Preparar los informes técnicos y financieros según las pautas y requerimientos de DELTERRA y los que pudieran surgir en función del mismo en un futuro.</w:t>
      </w:r>
    </w:p>
    <w:p w14:paraId="274D2AE8" w14:textId="77777777" w:rsidR="00834691" w:rsidRDefault="003E2FF6">
      <w:pPr>
        <w:numPr>
          <w:ilvl w:val="0"/>
          <w:numId w:val="3"/>
        </w:numPr>
        <w:pBdr>
          <w:top w:val="nil"/>
          <w:left w:val="nil"/>
          <w:bottom w:val="nil"/>
          <w:right w:val="nil"/>
          <w:between w:val="nil"/>
        </w:pBdr>
        <w:tabs>
          <w:tab w:val="left" w:pos="822"/>
        </w:tabs>
        <w:spacing w:before="1" w:line="360" w:lineRule="auto"/>
        <w:ind w:right="116"/>
        <w:jc w:val="both"/>
        <w:rPr>
          <w:rFonts w:ascii="Calibri" w:eastAsia="Calibri" w:hAnsi="Calibri" w:cs="Calibri"/>
          <w:color w:val="000000"/>
        </w:rPr>
      </w:pPr>
      <w:r>
        <w:rPr>
          <w:rFonts w:ascii="Calibri" w:eastAsia="Calibri" w:hAnsi="Calibri" w:cs="Calibri"/>
          <w:color w:val="202020"/>
        </w:rPr>
        <w:t>Remitir los informes técnicos y financieros dentro del plazo que DELTERRA lo requiera.</w:t>
      </w:r>
    </w:p>
    <w:p w14:paraId="5673DBB3" w14:textId="77777777" w:rsidR="00834691" w:rsidRDefault="003E2FF6">
      <w:pPr>
        <w:numPr>
          <w:ilvl w:val="0"/>
          <w:numId w:val="3"/>
        </w:numPr>
        <w:pBdr>
          <w:top w:val="nil"/>
          <w:left w:val="nil"/>
          <w:bottom w:val="nil"/>
          <w:right w:val="nil"/>
          <w:between w:val="nil"/>
        </w:pBdr>
        <w:tabs>
          <w:tab w:val="left" w:pos="822"/>
        </w:tabs>
        <w:spacing w:line="360" w:lineRule="auto"/>
        <w:ind w:right="116"/>
        <w:jc w:val="both"/>
        <w:rPr>
          <w:rFonts w:ascii="Calibri" w:eastAsia="Calibri" w:hAnsi="Calibri" w:cs="Calibri"/>
          <w:color w:val="000000"/>
        </w:rPr>
      </w:pPr>
      <w:r>
        <w:rPr>
          <w:rFonts w:ascii="Calibri" w:eastAsia="Calibri" w:hAnsi="Calibri" w:cs="Calibri"/>
          <w:color w:val="202020"/>
        </w:rPr>
        <w:t>Conservar toda la documentación original (facturas, recibos, etc.) y ponerla a disposición        para ser enviada física o digitalmente a DELTERRA.</w:t>
      </w:r>
    </w:p>
    <w:p w14:paraId="35C03E91" w14:textId="77777777" w:rsidR="00834691" w:rsidRDefault="003E2FF6">
      <w:pPr>
        <w:numPr>
          <w:ilvl w:val="0"/>
          <w:numId w:val="3"/>
        </w:numPr>
        <w:pBdr>
          <w:top w:val="nil"/>
          <w:left w:val="nil"/>
          <w:bottom w:val="nil"/>
          <w:right w:val="nil"/>
          <w:between w:val="nil"/>
        </w:pBdr>
        <w:tabs>
          <w:tab w:val="left" w:pos="822"/>
        </w:tabs>
        <w:spacing w:before="1" w:line="360" w:lineRule="auto"/>
        <w:ind w:right="119"/>
        <w:jc w:val="both"/>
        <w:rPr>
          <w:rFonts w:ascii="Calibri" w:eastAsia="Calibri" w:hAnsi="Calibri" w:cs="Calibri"/>
          <w:color w:val="000000"/>
        </w:rPr>
      </w:pPr>
      <w:r>
        <w:rPr>
          <w:rFonts w:ascii="Calibri" w:eastAsia="Calibri" w:hAnsi="Calibri" w:cs="Calibri"/>
          <w:color w:val="202020"/>
        </w:rPr>
        <w:t>Asumir los cargos y comisiones bancarias correspondientes a las transferencias de los pagos según corresponda.</w:t>
      </w:r>
    </w:p>
    <w:p w14:paraId="2B2D00AB" w14:textId="77777777" w:rsidR="00834691" w:rsidRDefault="003E2FF6">
      <w:pPr>
        <w:numPr>
          <w:ilvl w:val="0"/>
          <w:numId w:val="3"/>
        </w:numPr>
        <w:pBdr>
          <w:top w:val="nil"/>
          <w:left w:val="nil"/>
          <w:bottom w:val="nil"/>
          <w:right w:val="nil"/>
          <w:between w:val="nil"/>
        </w:pBdr>
        <w:tabs>
          <w:tab w:val="left" w:pos="822"/>
        </w:tabs>
        <w:spacing w:line="360" w:lineRule="auto"/>
        <w:ind w:right="119"/>
        <w:jc w:val="both"/>
        <w:rPr>
          <w:rFonts w:ascii="Calibri" w:eastAsia="Calibri" w:hAnsi="Calibri" w:cs="Calibri"/>
          <w:color w:val="000000"/>
        </w:rPr>
      </w:pPr>
      <w:r>
        <w:rPr>
          <w:rFonts w:ascii="Calibri" w:eastAsia="Calibri" w:hAnsi="Calibri" w:cs="Calibri"/>
          <w:color w:val="202020"/>
        </w:rPr>
        <w:t>Remitir la factura con validez fiscal en forma previa a los pagos a realizarse vía transferencia bancaria de titularidad de DELTERRA. Se debe enviar por correo electrónico en formato digital.</w:t>
      </w:r>
    </w:p>
    <w:p w14:paraId="787F583D" w14:textId="77777777" w:rsidR="00834691" w:rsidRDefault="003E2FF6">
      <w:pPr>
        <w:spacing w:before="56" w:line="360" w:lineRule="auto"/>
        <w:ind w:left="101"/>
        <w:jc w:val="both"/>
        <w:rPr>
          <w:rFonts w:ascii="Calibri" w:eastAsia="Calibri" w:hAnsi="Calibri" w:cs="Calibri"/>
        </w:rPr>
      </w:pPr>
      <w:r>
        <w:rPr>
          <w:rFonts w:ascii="Calibri" w:eastAsia="Calibri" w:hAnsi="Calibri" w:cs="Calibri"/>
          <w:b/>
          <w:color w:val="202020"/>
        </w:rPr>
        <w:t xml:space="preserve">QUINTA: </w:t>
      </w:r>
      <w:r>
        <w:rPr>
          <w:rFonts w:ascii="Calibri" w:eastAsia="Calibri" w:hAnsi="Calibri" w:cs="Calibri"/>
          <w:color w:val="202020"/>
        </w:rPr>
        <w:t>Son obligaciones de DELTERRA:</w:t>
      </w:r>
    </w:p>
    <w:p w14:paraId="48691E3C" w14:textId="77777777" w:rsidR="00834691" w:rsidRDefault="003E2FF6">
      <w:pPr>
        <w:numPr>
          <w:ilvl w:val="0"/>
          <w:numId w:val="2"/>
        </w:numPr>
        <w:pBdr>
          <w:top w:val="nil"/>
          <w:left w:val="nil"/>
          <w:bottom w:val="nil"/>
          <w:right w:val="nil"/>
          <w:between w:val="nil"/>
        </w:pBdr>
        <w:tabs>
          <w:tab w:val="left" w:pos="822"/>
        </w:tabs>
        <w:spacing w:line="360" w:lineRule="auto"/>
        <w:ind w:right="118"/>
        <w:jc w:val="both"/>
        <w:rPr>
          <w:rFonts w:ascii="Calibri" w:eastAsia="Calibri" w:hAnsi="Calibri" w:cs="Calibri"/>
          <w:color w:val="000000"/>
        </w:rPr>
      </w:pPr>
      <w:r>
        <w:rPr>
          <w:rFonts w:ascii="Calibri" w:eastAsia="Calibri" w:hAnsi="Calibri" w:cs="Calibri"/>
          <w:color w:val="202020"/>
        </w:rPr>
        <w:t>Supervisar que todas las actividades planificadas y realizadas bajo el ACUERDO estén alineadas de manera coherente con los objetivos del PROYECTO.</w:t>
      </w:r>
    </w:p>
    <w:p w14:paraId="03B9CA3A" w14:textId="77777777" w:rsidR="00834691" w:rsidRDefault="003E2FF6">
      <w:pPr>
        <w:numPr>
          <w:ilvl w:val="0"/>
          <w:numId w:val="2"/>
        </w:numPr>
        <w:pBdr>
          <w:top w:val="nil"/>
          <w:left w:val="nil"/>
          <w:bottom w:val="nil"/>
          <w:right w:val="nil"/>
          <w:between w:val="nil"/>
        </w:pBdr>
        <w:tabs>
          <w:tab w:val="left" w:pos="822"/>
        </w:tabs>
        <w:spacing w:before="3" w:line="360" w:lineRule="auto"/>
        <w:ind w:right="116"/>
        <w:jc w:val="both"/>
        <w:rPr>
          <w:rFonts w:ascii="Calibri" w:eastAsia="Calibri" w:hAnsi="Calibri" w:cs="Calibri"/>
          <w:color w:val="000000"/>
          <w:sz w:val="16"/>
          <w:szCs w:val="16"/>
        </w:rPr>
      </w:pPr>
      <w:r>
        <w:rPr>
          <w:rFonts w:ascii="Calibri" w:eastAsia="Calibri" w:hAnsi="Calibri" w:cs="Calibri"/>
          <w:color w:val="202020"/>
        </w:rPr>
        <w:t xml:space="preserve">Transferir los fondos administrados y asignados a favor de la CONSULTORA conforme cláusula OCTAVA, durante la duración del ACUERDO. </w:t>
      </w:r>
    </w:p>
    <w:p w14:paraId="098FD22A" w14:textId="77777777" w:rsidR="00834691" w:rsidRDefault="003E2FF6">
      <w:pPr>
        <w:numPr>
          <w:ilvl w:val="0"/>
          <w:numId w:val="2"/>
        </w:numPr>
        <w:pBdr>
          <w:top w:val="nil"/>
          <w:left w:val="nil"/>
          <w:bottom w:val="nil"/>
          <w:right w:val="nil"/>
          <w:between w:val="nil"/>
        </w:pBdr>
        <w:tabs>
          <w:tab w:val="left" w:pos="822"/>
        </w:tabs>
        <w:spacing w:before="1" w:line="360" w:lineRule="auto"/>
        <w:ind w:hanging="361"/>
        <w:jc w:val="both"/>
        <w:rPr>
          <w:rFonts w:ascii="Calibri" w:eastAsia="Calibri" w:hAnsi="Calibri" w:cs="Calibri"/>
          <w:color w:val="000000"/>
        </w:rPr>
      </w:pPr>
      <w:r>
        <w:rPr>
          <w:rFonts w:ascii="Calibri" w:eastAsia="Calibri" w:hAnsi="Calibri" w:cs="Calibri"/>
          <w:color w:val="202020"/>
        </w:rPr>
        <w:t>Coordinar las reuniones entre las Partes entre las cuales fue articulado el PROYECTO.</w:t>
      </w:r>
    </w:p>
    <w:p w14:paraId="6D7E467C" w14:textId="77777777" w:rsidR="00834691" w:rsidRDefault="003E2FF6">
      <w:pPr>
        <w:spacing w:line="360" w:lineRule="auto"/>
        <w:ind w:left="100" w:right="112"/>
        <w:jc w:val="both"/>
        <w:rPr>
          <w:rFonts w:ascii="Calibri" w:eastAsia="Calibri" w:hAnsi="Calibri" w:cs="Calibri"/>
        </w:rPr>
      </w:pPr>
      <w:r>
        <w:rPr>
          <w:rFonts w:ascii="Calibri" w:eastAsia="Calibri" w:hAnsi="Calibri" w:cs="Calibri"/>
          <w:b/>
          <w:color w:val="202020"/>
        </w:rPr>
        <w:t xml:space="preserve">SEXTA: </w:t>
      </w:r>
      <w:r>
        <w:rPr>
          <w:rFonts w:ascii="Calibri" w:eastAsia="Calibri" w:hAnsi="Calibri" w:cs="Calibri"/>
          <w:color w:val="202020"/>
        </w:rPr>
        <w:t>Las Partes reconocen que los acuerdos, contratos o vínculos que se celebren entre la CONSULTORA y profesionales ajenos a dicha institución no generarán ninguna obligación y/o relación jurídica entre DELTERRA y el "profesional / consultor contratado", siendo la misma de carácter ajeno al presente ACUERDO.</w:t>
      </w:r>
    </w:p>
    <w:p w14:paraId="2062E9DA" w14:textId="77777777" w:rsidR="00834691" w:rsidRDefault="003E2FF6">
      <w:pPr>
        <w:spacing w:line="360" w:lineRule="auto"/>
        <w:ind w:left="100"/>
        <w:jc w:val="both"/>
        <w:rPr>
          <w:rFonts w:ascii="Calibri" w:eastAsia="Calibri" w:hAnsi="Calibri" w:cs="Calibri"/>
        </w:rPr>
      </w:pPr>
      <w:r>
        <w:rPr>
          <w:rFonts w:ascii="Calibri" w:eastAsia="Calibri" w:hAnsi="Calibri" w:cs="Calibri"/>
          <w:b/>
        </w:rPr>
        <w:t xml:space="preserve">SÉPTIMA: </w:t>
      </w:r>
      <w:r>
        <w:rPr>
          <w:rFonts w:ascii="Calibri" w:eastAsia="Calibri" w:hAnsi="Calibri" w:cs="Calibri"/>
        </w:rPr>
        <w:t>En relación con la retribución del presente ACUERDO, la cual se detalla en el Anexo II:</w:t>
      </w:r>
    </w:p>
    <w:p w14:paraId="0DB20BC4" w14:textId="77777777" w:rsidR="00834691" w:rsidRDefault="003E2FF6">
      <w:pPr>
        <w:numPr>
          <w:ilvl w:val="1"/>
          <w:numId w:val="2"/>
        </w:numPr>
        <w:pBdr>
          <w:top w:val="nil"/>
          <w:left w:val="nil"/>
          <w:bottom w:val="nil"/>
          <w:right w:val="nil"/>
          <w:between w:val="nil"/>
        </w:pBdr>
        <w:tabs>
          <w:tab w:val="left" w:pos="822"/>
        </w:tabs>
        <w:spacing w:before="39" w:line="360" w:lineRule="auto"/>
        <w:ind w:right="114"/>
        <w:jc w:val="both"/>
        <w:rPr>
          <w:rFonts w:ascii="Calibri" w:eastAsia="Calibri" w:hAnsi="Calibri" w:cs="Calibri"/>
          <w:color w:val="000000"/>
        </w:rPr>
      </w:pPr>
      <w:r>
        <w:rPr>
          <w:rFonts w:ascii="Calibri" w:eastAsia="Calibri" w:hAnsi="Calibri" w:cs="Calibri"/>
          <w:color w:val="000000"/>
        </w:rPr>
        <w:t>DELTERRA manifiesta que el Programa de Pagos queda sujeto a los plazos de pago y cumplimiento establecidos en la Cláusula OCTAVA, el cual la CONSULTORA declara conocer y acepta con la suscripción del presente ACUERDO.</w:t>
      </w:r>
    </w:p>
    <w:p w14:paraId="5C170610" w14:textId="77777777" w:rsidR="00342820" w:rsidRDefault="003E2FF6">
      <w:pPr>
        <w:numPr>
          <w:ilvl w:val="1"/>
          <w:numId w:val="2"/>
        </w:numPr>
        <w:pBdr>
          <w:top w:val="nil"/>
          <w:left w:val="nil"/>
          <w:bottom w:val="nil"/>
          <w:right w:val="nil"/>
          <w:between w:val="nil"/>
        </w:pBdr>
        <w:tabs>
          <w:tab w:val="left" w:pos="822"/>
        </w:tabs>
        <w:spacing w:line="360" w:lineRule="auto"/>
        <w:ind w:right="113" w:hanging="360"/>
        <w:jc w:val="both"/>
        <w:rPr>
          <w:rFonts w:ascii="Calibri" w:eastAsia="Calibri" w:hAnsi="Calibri" w:cs="Calibri"/>
          <w:color w:val="000000"/>
        </w:rPr>
      </w:pPr>
      <w:r>
        <w:rPr>
          <w:rFonts w:ascii="Calibri" w:eastAsia="Calibri" w:hAnsi="Calibri" w:cs="Calibri"/>
          <w:color w:val="000000"/>
        </w:rPr>
        <w:t xml:space="preserve">DELTERRA se compromete a abonar a la CONSULTORA, la suma total de </w:t>
      </w:r>
      <w:r>
        <w:rPr>
          <w:rFonts w:ascii="Calibri" w:eastAsia="Calibri" w:hAnsi="Calibri" w:cs="Calibri"/>
          <w:color w:val="212121"/>
        </w:rPr>
        <w:t>DÓLARES ESTADOUNIDENSES TREINTA MIL (UDS 30.000-)</w:t>
      </w:r>
      <w:r>
        <w:rPr>
          <w:rFonts w:ascii="Calibri" w:eastAsia="Calibri" w:hAnsi="Calibri" w:cs="Calibri"/>
          <w:color w:val="000000"/>
        </w:rPr>
        <w:t xml:space="preserve">, conforme a lo estipulado en la </w:t>
      </w:r>
    </w:p>
    <w:p w14:paraId="7C1DDF3B" w14:textId="77777777" w:rsidR="00342820" w:rsidRDefault="00342820" w:rsidP="00342820">
      <w:pPr>
        <w:pBdr>
          <w:top w:val="nil"/>
          <w:left w:val="nil"/>
          <w:bottom w:val="nil"/>
          <w:right w:val="nil"/>
          <w:between w:val="nil"/>
        </w:pBdr>
        <w:tabs>
          <w:tab w:val="left" w:pos="822"/>
        </w:tabs>
        <w:spacing w:line="360" w:lineRule="auto"/>
        <w:ind w:left="821" w:right="113"/>
        <w:jc w:val="both"/>
        <w:rPr>
          <w:rFonts w:ascii="Calibri" w:eastAsia="Calibri" w:hAnsi="Calibri" w:cs="Calibri"/>
          <w:color w:val="000000"/>
        </w:rPr>
      </w:pPr>
    </w:p>
    <w:p w14:paraId="287B83DD" w14:textId="6ADFA385" w:rsidR="00834691" w:rsidRPr="00342820" w:rsidRDefault="003E2FF6" w:rsidP="00342820">
      <w:pPr>
        <w:pBdr>
          <w:top w:val="nil"/>
          <w:left w:val="nil"/>
          <w:bottom w:val="nil"/>
          <w:right w:val="nil"/>
          <w:between w:val="nil"/>
        </w:pBdr>
        <w:tabs>
          <w:tab w:val="left" w:pos="822"/>
        </w:tabs>
        <w:spacing w:line="360" w:lineRule="auto"/>
        <w:ind w:left="821" w:right="113"/>
        <w:jc w:val="both"/>
        <w:rPr>
          <w:rFonts w:ascii="Calibri" w:eastAsia="Calibri" w:hAnsi="Calibri" w:cs="Calibri"/>
          <w:color w:val="000000"/>
        </w:rPr>
      </w:pPr>
      <w:r>
        <w:rPr>
          <w:rFonts w:ascii="Calibri" w:eastAsia="Calibri" w:hAnsi="Calibri" w:cs="Calibri"/>
          <w:color w:val="000000"/>
        </w:rPr>
        <w:t>Cláusula OCTAVA, mediante transferencia bancaria a la cuenta que a continuación de detalla:</w:t>
      </w:r>
    </w:p>
    <w:p w14:paraId="257E74FA" w14:textId="77777777" w:rsidR="00834691" w:rsidRDefault="003E2FF6">
      <w:pPr>
        <w:spacing w:before="1" w:line="360" w:lineRule="auto"/>
        <w:ind w:right="117"/>
        <w:jc w:val="both"/>
        <w:rPr>
          <w:rFonts w:ascii="Calibri" w:eastAsia="Calibri" w:hAnsi="Calibri" w:cs="Calibri"/>
        </w:rPr>
      </w:pPr>
      <w:r>
        <w:rPr>
          <w:rFonts w:ascii="Calibri" w:eastAsia="Calibri" w:hAnsi="Calibri" w:cs="Calibri"/>
        </w:rPr>
        <w:t>Beneficiario: Universidad Nacional de Gral. San Martín</w:t>
      </w:r>
    </w:p>
    <w:p w14:paraId="7F5A5D6E" w14:textId="77777777" w:rsidR="00834691" w:rsidRDefault="003E2FF6">
      <w:pPr>
        <w:spacing w:before="1" w:line="360" w:lineRule="auto"/>
        <w:ind w:right="117"/>
        <w:jc w:val="both"/>
        <w:rPr>
          <w:rFonts w:ascii="Calibri" w:eastAsia="Calibri" w:hAnsi="Calibri" w:cs="Calibri"/>
        </w:rPr>
      </w:pPr>
      <w:r>
        <w:rPr>
          <w:rFonts w:ascii="Calibri" w:eastAsia="Calibri" w:hAnsi="Calibri" w:cs="Calibri"/>
        </w:rPr>
        <w:t>Domicilio: Yapeyú 2068 – San Martín C.P. 1650</w:t>
      </w:r>
    </w:p>
    <w:p w14:paraId="48BF3128" w14:textId="77777777" w:rsidR="00834691" w:rsidRDefault="003E2FF6">
      <w:pPr>
        <w:spacing w:before="1" w:line="360" w:lineRule="auto"/>
        <w:ind w:right="117"/>
        <w:jc w:val="both"/>
        <w:rPr>
          <w:rFonts w:ascii="Calibri" w:eastAsia="Calibri" w:hAnsi="Calibri" w:cs="Calibri"/>
        </w:rPr>
      </w:pPr>
      <w:r>
        <w:rPr>
          <w:rFonts w:ascii="Calibri" w:eastAsia="Calibri" w:hAnsi="Calibri" w:cs="Calibri"/>
        </w:rPr>
        <w:t>CUIT. Nº: 30-66247391-6</w:t>
      </w:r>
    </w:p>
    <w:p w14:paraId="69CDB075" w14:textId="77777777" w:rsidR="00834691" w:rsidRDefault="003E2FF6">
      <w:pPr>
        <w:spacing w:line="360" w:lineRule="auto"/>
        <w:rPr>
          <w:rFonts w:ascii="Calibri" w:eastAsia="Calibri" w:hAnsi="Calibri" w:cs="Calibri"/>
        </w:rPr>
      </w:pPr>
      <w:r>
        <w:rPr>
          <w:rFonts w:ascii="Calibri" w:eastAsia="Calibri" w:hAnsi="Calibri" w:cs="Calibri"/>
        </w:rPr>
        <w:t>Cta. Cte. 100574287/000 UNSAM</w:t>
      </w:r>
    </w:p>
    <w:p w14:paraId="12F76C0C" w14:textId="77777777" w:rsidR="00834691" w:rsidRDefault="003E2FF6">
      <w:pPr>
        <w:spacing w:line="360" w:lineRule="auto"/>
        <w:rPr>
          <w:rFonts w:ascii="Calibri" w:eastAsia="Calibri" w:hAnsi="Calibri" w:cs="Calibri"/>
        </w:rPr>
      </w:pPr>
      <w:r>
        <w:rPr>
          <w:rFonts w:ascii="Calibri" w:eastAsia="Calibri" w:hAnsi="Calibri" w:cs="Calibri"/>
        </w:rPr>
        <w:t>Banco Patagonia S.A. Sucursal: San Martín (145) SWIFT: BSUDARBA. Buenos Aires –Argentina.</w:t>
      </w:r>
    </w:p>
    <w:p w14:paraId="38F8BF48" w14:textId="01358910" w:rsidR="00834691" w:rsidRDefault="003E2FF6">
      <w:pPr>
        <w:numPr>
          <w:ilvl w:val="1"/>
          <w:numId w:val="2"/>
        </w:numPr>
        <w:pBdr>
          <w:top w:val="nil"/>
          <w:left w:val="nil"/>
          <w:bottom w:val="nil"/>
          <w:right w:val="nil"/>
          <w:between w:val="nil"/>
        </w:pBdr>
        <w:tabs>
          <w:tab w:val="left" w:pos="822"/>
        </w:tabs>
        <w:spacing w:line="360" w:lineRule="auto"/>
        <w:ind w:right="116" w:hanging="360"/>
        <w:jc w:val="both"/>
        <w:rPr>
          <w:rFonts w:ascii="Calibri" w:eastAsia="Calibri" w:hAnsi="Calibri" w:cs="Calibri"/>
          <w:color w:val="000000"/>
        </w:rPr>
      </w:pPr>
      <w:r>
        <w:rPr>
          <w:rFonts w:ascii="Calibri" w:eastAsia="Calibri" w:hAnsi="Calibri" w:cs="Calibri"/>
          <w:color w:val="000000"/>
        </w:rPr>
        <w:t>La CONSULTORA presentará en forma previa al pago una factura con validez fiscal a DELTERRA por el monto convertido a PESOS de cada desembolso considerando el tipo de cambio oficial Banco Nación del cierre del día anterior a la factura</w:t>
      </w:r>
      <w:r w:rsidR="0009324A">
        <w:rPr>
          <w:rFonts w:ascii="Calibri" w:eastAsia="Calibri" w:hAnsi="Calibri" w:cs="Calibri"/>
          <w:color w:val="000000"/>
        </w:rPr>
        <w:t>.</w:t>
      </w:r>
      <w:r>
        <w:rPr>
          <w:rFonts w:ascii="Calibri" w:eastAsia="Calibri" w:hAnsi="Calibri" w:cs="Calibri"/>
          <w:color w:val="000000"/>
        </w:rPr>
        <w:t xml:space="preserve"> Dicho pago se efectuará dentro de los 15 días hábiles de recibida la misma al correo de </w:t>
      </w:r>
      <w:hyperlink r:id="rId8">
        <w:r>
          <w:rPr>
            <w:rFonts w:ascii="Calibri" w:eastAsia="Calibri" w:hAnsi="Calibri" w:cs="Calibri"/>
            <w:color w:val="0563C1"/>
            <w:u w:val="single"/>
          </w:rPr>
          <w:t>institucionales@delterra.org</w:t>
        </w:r>
      </w:hyperlink>
      <w:r>
        <w:rPr>
          <w:rFonts w:ascii="Calibri" w:eastAsia="Calibri" w:hAnsi="Calibri" w:cs="Calibri"/>
          <w:color w:val="000000"/>
        </w:rPr>
        <w:t>, damian.t@delterra.org y anahi@delterra.org. A su vez, luego de recibida la transferencia emitirá el correspondiente recibo. Dichos documentos deben ser emitidos según las disposiciones vigentes del sistema de comprobantes en línea de AFIP.</w:t>
      </w:r>
    </w:p>
    <w:p w14:paraId="39CF0C77" w14:textId="77777777" w:rsidR="00834691" w:rsidRDefault="003E2FF6">
      <w:pPr>
        <w:numPr>
          <w:ilvl w:val="1"/>
          <w:numId w:val="2"/>
        </w:numPr>
        <w:pBdr>
          <w:top w:val="nil"/>
          <w:left w:val="nil"/>
          <w:bottom w:val="nil"/>
          <w:right w:val="nil"/>
          <w:between w:val="nil"/>
        </w:pBdr>
        <w:tabs>
          <w:tab w:val="left" w:pos="821"/>
        </w:tabs>
        <w:spacing w:before="10" w:line="360" w:lineRule="auto"/>
        <w:ind w:left="100" w:right="118" w:hanging="360"/>
        <w:jc w:val="both"/>
        <w:rPr>
          <w:rFonts w:ascii="Calibri" w:eastAsia="Calibri" w:hAnsi="Calibri" w:cs="Calibri"/>
          <w:color w:val="000000"/>
        </w:rPr>
      </w:pPr>
      <w:r>
        <w:rPr>
          <w:rFonts w:ascii="Calibri" w:eastAsia="Calibri" w:hAnsi="Calibri" w:cs="Calibri"/>
          <w:color w:val="000000"/>
        </w:rPr>
        <w:t>Las Partes acuerdan que los cargos, comisiones y cualquier otro gasto bancario correspondiente a los pagos quedan a exclusivo cargo de la CONSULTORA.</w:t>
      </w:r>
    </w:p>
    <w:p w14:paraId="571E0CDE" w14:textId="77777777" w:rsidR="00834691" w:rsidRDefault="003E2FF6">
      <w:pPr>
        <w:pBdr>
          <w:top w:val="nil"/>
          <w:left w:val="nil"/>
          <w:bottom w:val="nil"/>
          <w:right w:val="nil"/>
          <w:between w:val="nil"/>
        </w:pBdr>
        <w:tabs>
          <w:tab w:val="left" w:pos="821"/>
        </w:tabs>
        <w:spacing w:before="10" w:line="360" w:lineRule="auto"/>
        <w:ind w:left="100" w:right="118"/>
        <w:jc w:val="both"/>
        <w:rPr>
          <w:rFonts w:ascii="Calibri" w:eastAsia="Calibri" w:hAnsi="Calibri" w:cs="Calibri"/>
          <w:color w:val="000000"/>
        </w:rPr>
      </w:pPr>
      <w:r>
        <w:rPr>
          <w:rFonts w:ascii="Calibri" w:eastAsia="Calibri" w:hAnsi="Calibri" w:cs="Calibri"/>
          <w:b/>
          <w:color w:val="000000"/>
        </w:rPr>
        <w:t xml:space="preserve">OCTAVA. </w:t>
      </w:r>
      <w:r>
        <w:rPr>
          <w:rFonts w:ascii="Calibri" w:eastAsia="Calibri" w:hAnsi="Calibri" w:cs="Calibri"/>
          <w:color w:val="000000"/>
        </w:rPr>
        <w:t>DELTERRA realizará tres (3) pagos a la CONSULTORA conforme se detalla a continuación:</w:t>
      </w:r>
    </w:p>
    <w:p w14:paraId="36E0801C" w14:textId="77777777" w:rsidR="00834691" w:rsidRDefault="003E2FF6">
      <w:pPr>
        <w:widowControl/>
        <w:numPr>
          <w:ilvl w:val="0"/>
          <w:numId w:val="4"/>
        </w:numPr>
        <w:spacing w:after="160" w:line="360" w:lineRule="auto"/>
        <w:jc w:val="both"/>
        <w:rPr>
          <w:rFonts w:ascii="Calibri" w:eastAsia="Calibri" w:hAnsi="Calibri" w:cs="Calibri"/>
        </w:rPr>
      </w:pPr>
      <w:r>
        <w:rPr>
          <w:rFonts w:ascii="Calibri" w:eastAsia="Calibri" w:hAnsi="Calibri" w:cs="Calibri"/>
          <w:b/>
        </w:rPr>
        <w:t>Pago Inicial (30%)</w:t>
      </w:r>
      <w:r>
        <w:rPr>
          <w:rFonts w:ascii="Calibri" w:eastAsia="Calibri" w:hAnsi="Calibri" w:cs="Calibri"/>
        </w:rPr>
        <w:t>: Al firmar el ACUERDO.</w:t>
      </w:r>
    </w:p>
    <w:p w14:paraId="5D9F7562" w14:textId="693AEB5E" w:rsidR="00834691" w:rsidRDefault="003E2FF6">
      <w:pPr>
        <w:widowControl/>
        <w:numPr>
          <w:ilvl w:val="0"/>
          <w:numId w:val="4"/>
        </w:numPr>
        <w:spacing w:after="160" w:line="360" w:lineRule="auto"/>
        <w:jc w:val="both"/>
        <w:rPr>
          <w:rFonts w:ascii="Calibri" w:eastAsia="Calibri" w:hAnsi="Calibri" w:cs="Calibri"/>
        </w:rPr>
      </w:pPr>
      <w:r>
        <w:rPr>
          <w:rFonts w:ascii="Calibri" w:eastAsia="Calibri" w:hAnsi="Calibri" w:cs="Calibri"/>
          <w:b/>
        </w:rPr>
        <w:t>Pago Intermedio (40%)</w:t>
      </w:r>
      <w:r>
        <w:rPr>
          <w:rFonts w:ascii="Calibri" w:eastAsia="Calibri" w:hAnsi="Calibri" w:cs="Calibri"/>
        </w:rPr>
        <w:t xml:space="preserve">: Tras la presentación del informe de progreso intermedio, previsto para </w:t>
      </w:r>
      <w:r w:rsidR="00FD0DFD">
        <w:rPr>
          <w:rFonts w:ascii="Calibri" w:eastAsia="Calibri" w:hAnsi="Calibri" w:cs="Calibri"/>
        </w:rPr>
        <w:t xml:space="preserve">el </w:t>
      </w:r>
      <w:r>
        <w:rPr>
          <w:rFonts w:ascii="Calibri" w:eastAsia="Calibri" w:hAnsi="Calibri" w:cs="Calibri"/>
        </w:rPr>
        <w:t>15 de noviembre y su aceptación por parte de DELTERRA.</w:t>
      </w:r>
    </w:p>
    <w:p w14:paraId="496707D1" w14:textId="77777777" w:rsidR="00834691" w:rsidRDefault="003E2FF6">
      <w:pPr>
        <w:numPr>
          <w:ilvl w:val="0"/>
          <w:numId w:val="4"/>
        </w:numPr>
        <w:pBdr>
          <w:top w:val="nil"/>
          <w:left w:val="nil"/>
          <w:bottom w:val="nil"/>
          <w:right w:val="nil"/>
          <w:between w:val="nil"/>
        </w:pBdr>
        <w:spacing w:before="9" w:line="360" w:lineRule="auto"/>
        <w:rPr>
          <w:rFonts w:ascii="Calibri" w:eastAsia="Calibri" w:hAnsi="Calibri" w:cs="Calibri"/>
          <w:color w:val="000000"/>
        </w:rPr>
      </w:pPr>
      <w:r>
        <w:rPr>
          <w:rFonts w:ascii="Calibri" w:eastAsia="Calibri" w:hAnsi="Calibri" w:cs="Calibri"/>
          <w:b/>
          <w:color w:val="000000"/>
        </w:rPr>
        <w:t>Pago Final (30%)</w:t>
      </w:r>
      <w:r>
        <w:rPr>
          <w:rFonts w:ascii="Calibri" w:eastAsia="Calibri" w:hAnsi="Calibri" w:cs="Calibri"/>
          <w:color w:val="000000"/>
        </w:rPr>
        <w:t>: Tras la presentación del informe final y su aceptación por parte de DELTERRA.</w:t>
      </w:r>
    </w:p>
    <w:p w14:paraId="25E96F76" w14:textId="77777777" w:rsidR="00383E60" w:rsidRDefault="003E2FF6">
      <w:pPr>
        <w:spacing w:before="39" w:line="360" w:lineRule="auto"/>
        <w:ind w:right="115"/>
        <w:jc w:val="both"/>
        <w:rPr>
          <w:rFonts w:ascii="Calibri" w:eastAsia="Calibri" w:hAnsi="Calibri" w:cs="Calibri"/>
        </w:rPr>
      </w:pPr>
      <w:r>
        <w:rPr>
          <w:rFonts w:ascii="Calibri" w:eastAsia="Calibri" w:hAnsi="Calibri" w:cs="Calibri"/>
          <w:b/>
        </w:rPr>
        <w:t>NOVENA</w:t>
      </w:r>
      <w:r>
        <w:rPr>
          <w:rFonts w:ascii="Calibri" w:eastAsia="Calibri" w:hAnsi="Calibri" w:cs="Calibri"/>
        </w:rPr>
        <w:t xml:space="preserve">. Los servicios detallados se prestarán a ciencia y conciencia de la CONSULTORA, la que deberá actuar dentro de las prescripciones éticas y legales que hacen a su disciplina u oficio profesional, pero siempre teniendo como mira y finalidad el objeto del presente contrato y de la contratación de sus servicios efectuada por DELTERRA. Si en el curso de su labor surgieran imposibilidades o incompatibilidades legales respecto del ejercicio profesional contratado, la CONSULTORA las hará saber a DELTERRA a fin de buscar los medios idóneos para obviarlas o para proceder a la resolución del ACUERDO -si fuera imposible dar solución satisfactoria a las imposibilidades o dificultades surgidas- en cuyo caso el precio convenido pasará a ser el </w:t>
      </w:r>
    </w:p>
    <w:p w14:paraId="68574FAF" w14:textId="77777777" w:rsidR="00383E60" w:rsidRDefault="00383E60">
      <w:pPr>
        <w:spacing w:before="39" w:line="360" w:lineRule="auto"/>
        <w:ind w:right="115"/>
        <w:jc w:val="both"/>
        <w:rPr>
          <w:rFonts w:ascii="Calibri" w:eastAsia="Calibri" w:hAnsi="Calibri" w:cs="Calibri"/>
        </w:rPr>
      </w:pPr>
    </w:p>
    <w:p w14:paraId="10A3C741" w14:textId="0765D2DE" w:rsidR="00834691" w:rsidRDefault="003E2FF6">
      <w:pPr>
        <w:spacing w:before="39" w:line="360" w:lineRule="auto"/>
        <w:ind w:right="115"/>
        <w:jc w:val="both"/>
        <w:rPr>
          <w:rFonts w:ascii="Calibri" w:eastAsia="Calibri" w:hAnsi="Calibri" w:cs="Calibri"/>
        </w:rPr>
      </w:pPr>
      <w:r>
        <w:rPr>
          <w:rFonts w:ascii="Calibri" w:eastAsia="Calibri" w:hAnsi="Calibri" w:cs="Calibri"/>
        </w:rPr>
        <w:t>proporcional a los servicios cumplidos.</w:t>
      </w:r>
    </w:p>
    <w:p w14:paraId="761FB26C" w14:textId="77777777" w:rsidR="00834691" w:rsidRDefault="003E2FF6" w:rsidP="00FD0DFD">
      <w:pPr>
        <w:spacing w:before="1" w:line="360" w:lineRule="auto"/>
        <w:ind w:right="115"/>
        <w:jc w:val="both"/>
        <w:rPr>
          <w:rFonts w:ascii="Calibri" w:eastAsia="Calibri" w:hAnsi="Calibri" w:cs="Calibri"/>
        </w:rPr>
      </w:pPr>
      <w:r>
        <w:rPr>
          <w:rFonts w:ascii="Calibri" w:eastAsia="Calibri" w:hAnsi="Calibri" w:cs="Calibri"/>
          <w:b/>
        </w:rPr>
        <w:t>DÉCIMA</w:t>
      </w:r>
      <w:r>
        <w:rPr>
          <w:rFonts w:ascii="Calibri" w:eastAsia="Calibri" w:hAnsi="Calibri" w:cs="Calibri"/>
        </w:rPr>
        <w:t>. Ante el incumplimiento por parte de la CONSULTORA de las obligaciones consagradas en el presente ACUERDO, como ser la entrega en tiempo y forma de los informes financieros y técnicos, DELTERRA se reserva el derecho de retener pagos futuros y solicitar la devolución inmediata de los fondos no gastados y no contabilizados a fin de cumplir con sus obligaciones para con el financiador según el ACUERDO y proceder a la resolución del presente ACUERDO.</w:t>
      </w:r>
    </w:p>
    <w:p w14:paraId="390CC0B6" w14:textId="77777777" w:rsidR="00834691" w:rsidRDefault="003E2FF6" w:rsidP="00FD0DFD">
      <w:pPr>
        <w:spacing w:line="360" w:lineRule="auto"/>
        <w:ind w:right="121"/>
        <w:jc w:val="both"/>
        <w:rPr>
          <w:rFonts w:ascii="Calibri" w:eastAsia="Calibri" w:hAnsi="Calibri" w:cs="Calibri"/>
        </w:rPr>
      </w:pPr>
      <w:r>
        <w:rPr>
          <w:rFonts w:ascii="Calibri" w:eastAsia="Calibri" w:hAnsi="Calibri" w:cs="Calibri"/>
          <w:b/>
        </w:rPr>
        <w:t xml:space="preserve">DÉCIMO PRIMERA. </w:t>
      </w:r>
      <w:r>
        <w:rPr>
          <w:rFonts w:ascii="Calibri" w:eastAsia="Calibri" w:hAnsi="Calibri" w:cs="Calibri"/>
        </w:rPr>
        <w:t>Para el cumplimiento del siguiente ACUERDO las Partes acuerdan designar a los siguientes referentes:</w:t>
      </w:r>
    </w:p>
    <w:p w14:paraId="3949DA1D" w14:textId="38400B99" w:rsidR="00834691" w:rsidRDefault="003E2FF6">
      <w:pPr>
        <w:numPr>
          <w:ilvl w:val="0"/>
          <w:numId w:val="1"/>
        </w:numPr>
        <w:pBdr>
          <w:top w:val="nil"/>
          <w:left w:val="nil"/>
          <w:bottom w:val="nil"/>
          <w:right w:val="nil"/>
          <w:between w:val="nil"/>
        </w:pBdr>
        <w:tabs>
          <w:tab w:val="left" w:pos="822"/>
        </w:tabs>
        <w:spacing w:line="360" w:lineRule="auto"/>
        <w:ind w:right="118"/>
        <w:jc w:val="both"/>
        <w:rPr>
          <w:rFonts w:ascii="Calibri" w:eastAsia="Calibri" w:hAnsi="Calibri" w:cs="Calibri"/>
          <w:color w:val="000000"/>
        </w:rPr>
      </w:pPr>
      <w:r>
        <w:rPr>
          <w:rFonts w:ascii="Calibri" w:eastAsia="Calibri" w:hAnsi="Calibri" w:cs="Calibri"/>
          <w:color w:val="000000"/>
        </w:rPr>
        <w:t>Dra. Ximena Simpson, con D.N.I. 93.933.274, Secretaria de Extensión de la Escuela de Política y Gobierno, de la Universidad Nacional de</w:t>
      </w:r>
      <w:r w:rsidR="00FD0DFD">
        <w:rPr>
          <w:rFonts w:ascii="Calibri" w:eastAsia="Calibri" w:hAnsi="Calibri" w:cs="Calibri"/>
          <w:color w:val="000000"/>
        </w:rPr>
        <w:t xml:space="preserve"> General</w:t>
      </w:r>
      <w:r>
        <w:rPr>
          <w:rFonts w:ascii="Calibri" w:eastAsia="Calibri" w:hAnsi="Calibri" w:cs="Calibri"/>
          <w:color w:val="000000"/>
        </w:rPr>
        <w:t xml:space="preserve"> San Martín.</w:t>
      </w:r>
    </w:p>
    <w:p w14:paraId="614155C3" w14:textId="77777777" w:rsidR="00834691" w:rsidRDefault="003E2FF6">
      <w:pPr>
        <w:numPr>
          <w:ilvl w:val="0"/>
          <w:numId w:val="1"/>
        </w:numPr>
        <w:pBdr>
          <w:top w:val="nil"/>
          <w:left w:val="nil"/>
          <w:bottom w:val="nil"/>
          <w:right w:val="nil"/>
          <w:between w:val="nil"/>
        </w:pBdr>
        <w:tabs>
          <w:tab w:val="left" w:pos="822"/>
        </w:tabs>
        <w:spacing w:line="360" w:lineRule="auto"/>
        <w:ind w:right="118"/>
        <w:jc w:val="both"/>
        <w:rPr>
          <w:rFonts w:ascii="Calibri" w:eastAsia="Calibri" w:hAnsi="Calibri" w:cs="Calibri"/>
          <w:color w:val="000000"/>
        </w:rPr>
      </w:pPr>
      <w:r>
        <w:rPr>
          <w:rFonts w:ascii="Calibri" w:eastAsia="Calibri" w:hAnsi="Calibri" w:cs="Calibri"/>
          <w:color w:val="000000"/>
        </w:rPr>
        <w:t>Damián Tonon, con DNI 20.550.535, Apoderado, DELTERRA.</w:t>
      </w:r>
    </w:p>
    <w:p w14:paraId="228401C4" w14:textId="77777777" w:rsidR="00834691" w:rsidRDefault="00834691">
      <w:pPr>
        <w:spacing w:line="360" w:lineRule="auto"/>
        <w:ind w:left="101" w:right="116"/>
        <w:jc w:val="both"/>
        <w:rPr>
          <w:rFonts w:ascii="Calibri" w:eastAsia="Calibri" w:hAnsi="Calibri" w:cs="Calibri"/>
          <w:b/>
        </w:rPr>
      </w:pPr>
    </w:p>
    <w:p w14:paraId="3D449392" w14:textId="77777777" w:rsidR="00834691" w:rsidRDefault="003E2FF6">
      <w:pPr>
        <w:spacing w:line="360" w:lineRule="auto"/>
        <w:ind w:left="101" w:right="116"/>
        <w:jc w:val="both"/>
        <w:rPr>
          <w:rFonts w:ascii="Calibri" w:eastAsia="Calibri" w:hAnsi="Calibri" w:cs="Calibri"/>
        </w:rPr>
      </w:pPr>
      <w:r>
        <w:rPr>
          <w:rFonts w:ascii="Calibri" w:eastAsia="Calibri" w:hAnsi="Calibri" w:cs="Calibri"/>
          <w:b/>
        </w:rPr>
        <w:t xml:space="preserve">DÉCIMO SEGUNDA. </w:t>
      </w:r>
      <w:r>
        <w:rPr>
          <w:rFonts w:ascii="Calibri" w:eastAsia="Calibri" w:hAnsi="Calibri" w:cs="Calibri"/>
        </w:rPr>
        <w:t>Ninguna de las partes podrá ceder este ACUERDO en su totalidad o en parte, o cualquiera de sus responsabilidades y obligaciones descritas en este documento, sin el consentimiento previo por escrito de la otra parte.</w:t>
      </w:r>
    </w:p>
    <w:p w14:paraId="0ADE19F0" w14:textId="77777777" w:rsidR="00834691" w:rsidRDefault="003E2FF6">
      <w:pPr>
        <w:spacing w:before="1" w:line="360" w:lineRule="auto"/>
        <w:ind w:left="101" w:right="129"/>
        <w:jc w:val="both"/>
        <w:rPr>
          <w:rFonts w:ascii="Calibri" w:eastAsia="Calibri" w:hAnsi="Calibri" w:cs="Calibri"/>
        </w:rPr>
      </w:pPr>
      <w:r>
        <w:rPr>
          <w:rFonts w:ascii="Calibri" w:eastAsia="Calibri" w:hAnsi="Calibri" w:cs="Calibri"/>
          <w:b/>
        </w:rPr>
        <w:t xml:space="preserve">DÉCIMO TERCERA. </w:t>
      </w:r>
      <w:r>
        <w:rPr>
          <w:rFonts w:ascii="Calibri" w:eastAsia="Calibri" w:hAnsi="Calibri" w:cs="Calibri"/>
        </w:rPr>
        <w:t xml:space="preserve">En el caso de producirse alguna modificación tanto transitoria como parcial en los datos personales consignados por las Partes, la misma deberá notificarse y recibir la conformidad de la otra parte, en virtud de no alterar la esencia del presente ACUERDO. A los fines del cumplimiento de la presente cláusula se tomarán como notificación fehaciente la que se efectúe a DELTERRA al domicilio electrónico: </w:t>
      </w:r>
      <w:hyperlink r:id="rId9">
        <w:r>
          <w:rPr>
            <w:rFonts w:ascii="Calibri" w:eastAsia="Calibri" w:hAnsi="Calibri" w:cs="Calibri"/>
            <w:color w:val="0563C1"/>
            <w:u w:val="single"/>
          </w:rPr>
          <w:t>institucionales@delterra.org</w:t>
        </w:r>
      </w:hyperlink>
      <w:r>
        <w:rPr>
          <w:rFonts w:ascii="Calibri" w:eastAsia="Calibri" w:hAnsi="Calibri" w:cs="Calibri"/>
        </w:rPr>
        <w:t xml:space="preserve"> y a la CONSULTORA al domicilio electrónico: </w:t>
      </w:r>
      <w:hyperlink r:id="rId10">
        <w:r>
          <w:rPr>
            <w:rFonts w:ascii="Calibri" w:eastAsia="Calibri" w:hAnsi="Calibri" w:cs="Calibri"/>
          </w:rPr>
          <w:t>extensionepyg@unsam.edu.ar</w:t>
        </w:r>
      </w:hyperlink>
    </w:p>
    <w:p w14:paraId="0595D41F" w14:textId="77777777" w:rsidR="00834691" w:rsidRDefault="003E2FF6">
      <w:pPr>
        <w:spacing w:line="360" w:lineRule="auto"/>
        <w:ind w:left="101"/>
        <w:jc w:val="both"/>
        <w:rPr>
          <w:rFonts w:ascii="Calibri" w:eastAsia="Calibri" w:hAnsi="Calibri" w:cs="Calibri"/>
        </w:rPr>
      </w:pPr>
      <w:r>
        <w:rPr>
          <w:rFonts w:ascii="Calibri" w:eastAsia="Calibri" w:hAnsi="Calibri" w:cs="Calibri"/>
          <w:b/>
        </w:rPr>
        <w:t xml:space="preserve">DÉCIMO CUARTA. </w:t>
      </w:r>
      <w:r>
        <w:rPr>
          <w:rFonts w:ascii="Calibri" w:eastAsia="Calibri" w:hAnsi="Calibri" w:cs="Calibri"/>
        </w:rPr>
        <w:t>Las Partes constituyen domicilio legal al inicio del presente ACUERDO.</w:t>
      </w:r>
    </w:p>
    <w:p w14:paraId="5FF76B1F" w14:textId="77777777" w:rsidR="00834691" w:rsidRDefault="003E2FF6">
      <w:pPr>
        <w:spacing w:line="360" w:lineRule="auto"/>
        <w:ind w:left="101" w:right="121"/>
        <w:jc w:val="both"/>
        <w:rPr>
          <w:rFonts w:ascii="Calibri" w:eastAsia="Calibri" w:hAnsi="Calibri" w:cs="Calibri"/>
        </w:rPr>
      </w:pPr>
      <w:r>
        <w:rPr>
          <w:rFonts w:ascii="Calibri" w:eastAsia="Calibri" w:hAnsi="Calibri" w:cs="Calibri"/>
          <w:b/>
        </w:rPr>
        <w:t xml:space="preserve">DÉCIMO QUINTA. </w:t>
      </w:r>
      <w:r>
        <w:rPr>
          <w:rFonts w:ascii="Calibri" w:eastAsia="Calibri" w:hAnsi="Calibri" w:cs="Calibri"/>
        </w:rPr>
        <w:t>Ante cualquier controversia derivada de la aplicación y/o interpretación del presente ACUERDO, DELTERRA y la CONSULTORA acuerdan resolver las cuestiones por medios amistosos, con espíritu de colaboración y buena fe. De no ser posible, las Partes se someten a la jurisdicción y competencia de la Justicia Ordinaria de la Ciudad Autónoma de Buenos Aires, puntualmente, la Justicia Nacional en lo Comercial.</w:t>
      </w:r>
    </w:p>
    <w:p w14:paraId="65565146" w14:textId="7895CE6A" w:rsidR="00834691" w:rsidRPr="006C375A" w:rsidRDefault="003E2FF6" w:rsidP="006C375A">
      <w:pPr>
        <w:spacing w:line="360" w:lineRule="auto"/>
        <w:ind w:left="101" w:right="121"/>
        <w:jc w:val="both"/>
        <w:rPr>
          <w:rFonts w:ascii="Calibri" w:eastAsia="Calibri" w:hAnsi="Calibri" w:cs="Calibri"/>
        </w:rPr>
      </w:pPr>
      <w:r>
        <w:rPr>
          <w:rFonts w:ascii="Calibri" w:eastAsia="Calibri" w:hAnsi="Calibri" w:cs="Calibri"/>
          <w:b/>
        </w:rPr>
        <w:t>DÉCIMO SEXTA.</w:t>
      </w:r>
      <w:r>
        <w:rPr>
          <w:rFonts w:ascii="Calibri" w:eastAsia="Calibri" w:hAnsi="Calibri" w:cs="Calibri"/>
        </w:rPr>
        <w:t xml:space="preserve"> El impuesto de sellos correspondiente al presente ACUERDO será abonado por ambas Partes por partes iguales.</w:t>
      </w:r>
    </w:p>
    <w:p w14:paraId="2015C45C" w14:textId="2B25C9C2" w:rsidR="00834691" w:rsidRPr="00D922A3" w:rsidRDefault="003E2FF6" w:rsidP="00D922A3">
      <w:pPr>
        <w:pBdr>
          <w:top w:val="nil"/>
          <w:left w:val="nil"/>
          <w:bottom w:val="nil"/>
          <w:right w:val="nil"/>
          <w:between w:val="nil"/>
        </w:pBdr>
        <w:spacing w:before="4" w:line="360" w:lineRule="auto"/>
        <w:rPr>
          <w:rFonts w:ascii="Arial" w:eastAsia="Arial" w:hAnsi="Arial" w:cs="Arial"/>
          <w:b/>
          <w:color w:val="000000"/>
          <w:sz w:val="24"/>
          <w:szCs w:val="24"/>
        </w:rPr>
      </w:pPr>
      <w:r>
        <w:rPr>
          <w:rFonts w:ascii="Calibri" w:eastAsia="Calibri" w:hAnsi="Calibri" w:cs="Calibri"/>
          <w:color w:val="000000"/>
        </w:rPr>
        <w:t>En la Ciudad de Buenos Aires al día ……………………………………. del mes de……………………………….., se firman dos ejemplares iguales y cada una de ellas recibe en este acto su respectivo ejemplar de conformidad.</w:t>
      </w:r>
      <w:r>
        <w:rPr>
          <w:rFonts w:ascii="Arial" w:eastAsia="Arial" w:hAnsi="Arial" w:cs="Arial"/>
          <w:b/>
          <w:color w:val="000000"/>
          <w:sz w:val="24"/>
          <w:szCs w:val="24"/>
        </w:rPr>
        <w:t xml:space="preserve"> </w:t>
      </w:r>
      <w:r>
        <w:br w:type="page"/>
      </w:r>
    </w:p>
    <w:p w14:paraId="6A863A7B" w14:textId="77777777" w:rsidR="00D922A3" w:rsidRDefault="00D922A3">
      <w:pPr>
        <w:jc w:val="center"/>
        <w:rPr>
          <w:rFonts w:ascii="Calibri" w:eastAsia="Calibri" w:hAnsi="Calibri" w:cs="Calibri"/>
          <w:b/>
        </w:rPr>
      </w:pPr>
    </w:p>
    <w:p w14:paraId="2120A1C7" w14:textId="77777777" w:rsidR="00D922A3" w:rsidRDefault="00D922A3">
      <w:pPr>
        <w:jc w:val="center"/>
        <w:rPr>
          <w:rFonts w:ascii="Calibri" w:eastAsia="Calibri" w:hAnsi="Calibri" w:cs="Calibri"/>
          <w:b/>
        </w:rPr>
      </w:pPr>
    </w:p>
    <w:p w14:paraId="7E1ACD24" w14:textId="3A7E7A25" w:rsidR="00834691" w:rsidRDefault="003E2FF6">
      <w:pPr>
        <w:jc w:val="center"/>
        <w:rPr>
          <w:rFonts w:ascii="Calibri" w:eastAsia="Calibri" w:hAnsi="Calibri" w:cs="Calibri"/>
          <w:b/>
        </w:rPr>
      </w:pPr>
      <w:r>
        <w:rPr>
          <w:rFonts w:ascii="Calibri" w:eastAsia="Calibri" w:hAnsi="Calibri" w:cs="Calibri"/>
          <w:b/>
        </w:rPr>
        <w:t>ANEXO I:</w:t>
      </w:r>
    </w:p>
    <w:p w14:paraId="653CE878" w14:textId="77777777" w:rsidR="00834691" w:rsidRDefault="00834691">
      <w:pPr>
        <w:jc w:val="center"/>
        <w:rPr>
          <w:rFonts w:ascii="Calibri" w:eastAsia="Calibri" w:hAnsi="Calibri" w:cs="Calibri"/>
          <w:b/>
        </w:rPr>
      </w:pPr>
    </w:p>
    <w:p w14:paraId="6CAF3050" w14:textId="77777777" w:rsidR="00834691" w:rsidRDefault="003E2FF6">
      <w:pPr>
        <w:jc w:val="center"/>
        <w:rPr>
          <w:rFonts w:ascii="Calibri" w:eastAsia="Calibri" w:hAnsi="Calibri" w:cs="Calibri"/>
          <w:b/>
        </w:rPr>
      </w:pPr>
      <w:r>
        <w:rPr>
          <w:rFonts w:ascii="Calibri" w:eastAsia="Calibri" w:hAnsi="Calibri" w:cs="Calibri"/>
          <w:b/>
        </w:rPr>
        <w:t>Plan de Actividades y Cronograma</w:t>
      </w:r>
    </w:p>
    <w:p w14:paraId="17DD5C69" w14:textId="77777777" w:rsidR="00834691" w:rsidRDefault="00834691">
      <w:pPr>
        <w:jc w:val="center"/>
        <w:rPr>
          <w:rFonts w:ascii="Calibri" w:eastAsia="Calibri" w:hAnsi="Calibri" w:cs="Calibri"/>
          <w:b/>
        </w:rPr>
      </w:pP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827"/>
      </w:tblGrid>
      <w:tr w:rsidR="00834691" w14:paraId="0063D417" w14:textId="77777777">
        <w:trPr>
          <w:tblHeader/>
        </w:trPr>
        <w:tc>
          <w:tcPr>
            <w:tcW w:w="5529" w:type="dxa"/>
            <w:vAlign w:val="center"/>
          </w:tcPr>
          <w:p w14:paraId="222ED8A0" w14:textId="77777777" w:rsidR="00834691" w:rsidRDefault="003E2FF6">
            <w:pPr>
              <w:jc w:val="both"/>
              <w:rPr>
                <w:rFonts w:ascii="Calibri" w:eastAsia="Calibri" w:hAnsi="Calibri" w:cs="Calibri"/>
                <w:b/>
              </w:rPr>
            </w:pPr>
            <w:r>
              <w:rPr>
                <w:rFonts w:ascii="Calibri" w:eastAsia="Calibri" w:hAnsi="Calibri" w:cs="Calibri"/>
                <w:b/>
              </w:rPr>
              <w:t>Actividad</w:t>
            </w:r>
          </w:p>
        </w:tc>
        <w:tc>
          <w:tcPr>
            <w:tcW w:w="3827" w:type="dxa"/>
            <w:vAlign w:val="center"/>
          </w:tcPr>
          <w:p w14:paraId="7A39399A" w14:textId="77777777" w:rsidR="00834691" w:rsidRDefault="003E2FF6">
            <w:pPr>
              <w:jc w:val="both"/>
              <w:rPr>
                <w:rFonts w:ascii="Calibri" w:eastAsia="Calibri" w:hAnsi="Calibri" w:cs="Calibri"/>
                <w:b/>
              </w:rPr>
            </w:pPr>
            <w:r>
              <w:rPr>
                <w:rFonts w:ascii="Calibri" w:eastAsia="Calibri" w:hAnsi="Calibri" w:cs="Calibri"/>
                <w:b/>
              </w:rPr>
              <w:t>Cronograma</w:t>
            </w:r>
          </w:p>
        </w:tc>
      </w:tr>
      <w:tr w:rsidR="00834691" w14:paraId="2F640F35" w14:textId="77777777">
        <w:tc>
          <w:tcPr>
            <w:tcW w:w="5529" w:type="dxa"/>
            <w:vAlign w:val="center"/>
          </w:tcPr>
          <w:p w14:paraId="10CC35AC" w14:textId="77777777" w:rsidR="00834691" w:rsidRDefault="003E2FF6">
            <w:pPr>
              <w:jc w:val="both"/>
              <w:rPr>
                <w:rFonts w:ascii="Calibri" w:eastAsia="Calibri" w:hAnsi="Calibri" w:cs="Calibri"/>
              </w:rPr>
            </w:pPr>
            <w:r>
              <w:rPr>
                <w:rFonts w:ascii="Calibri" w:eastAsia="Calibri" w:hAnsi="Calibri" w:cs="Calibri"/>
              </w:rPr>
              <w:t>Inicio del Contrato</w:t>
            </w:r>
          </w:p>
        </w:tc>
        <w:tc>
          <w:tcPr>
            <w:tcW w:w="3827" w:type="dxa"/>
            <w:vAlign w:val="center"/>
          </w:tcPr>
          <w:p w14:paraId="0533CD9F" w14:textId="77777777" w:rsidR="00834691" w:rsidRDefault="003E2FF6">
            <w:pPr>
              <w:jc w:val="both"/>
              <w:rPr>
                <w:rFonts w:ascii="Calibri" w:eastAsia="Calibri" w:hAnsi="Calibri" w:cs="Calibri"/>
              </w:rPr>
            </w:pPr>
            <w:r>
              <w:rPr>
                <w:rFonts w:ascii="Calibri" w:eastAsia="Calibri" w:hAnsi="Calibri" w:cs="Calibri"/>
              </w:rPr>
              <w:t>Agosto 2024</w:t>
            </w:r>
          </w:p>
        </w:tc>
      </w:tr>
      <w:tr w:rsidR="00834691" w14:paraId="64643143" w14:textId="77777777">
        <w:tc>
          <w:tcPr>
            <w:tcW w:w="5529" w:type="dxa"/>
            <w:vAlign w:val="center"/>
          </w:tcPr>
          <w:p w14:paraId="2CA82400" w14:textId="77777777" w:rsidR="00834691" w:rsidRDefault="003E2FF6">
            <w:pPr>
              <w:jc w:val="both"/>
              <w:rPr>
                <w:rFonts w:ascii="Calibri" w:eastAsia="Calibri" w:hAnsi="Calibri" w:cs="Calibri"/>
              </w:rPr>
            </w:pPr>
            <w:r>
              <w:rPr>
                <w:rFonts w:ascii="Calibri" w:eastAsia="Calibri" w:hAnsi="Calibri" w:cs="Calibri"/>
              </w:rPr>
              <w:t>Evaluación de la Infraestructura de Reciclaje</w:t>
            </w:r>
          </w:p>
        </w:tc>
        <w:tc>
          <w:tcPr>
            <w:tcW w:w="3827" w:type="dxa"/>
            <w:vAlign w:val="center"/>
          </w:tcPr>
          <w:p w14:paraId="4979E572" w14:textId="77777777" w:rsidR="00834691" w:rsidRDefault="003E2FF6">
            <w:pPr>
              <w:jc w:val="both"/>
              <w:rPr>
                <w:rFonts w:ascii="Calibri" w:eastAsia="Calibri" w:hAnsi="Calibri" w:cs="Calibri"/>
              </w:rPr>
            </w:pPr>
            <w:r>
              <w:rPr>
                <w:rFonts w:ascii="Calibri" w:eastAsia="Calibri" w:hAnsi="Calibri" w:cs="Calibri"/>
              </w:rPr>
              <w:t>septiembre - octubre 2024</w:t>
            </w:r>
          </w:p>
        </w:tc>
      </w:tr>
      <w:tr w:rsidR="00834691" w14:paraId="1392C2E7" w14:textId="77777777">
        <w:tc>
          <w:tcPr>
            <w:tcW w:w="5529" w:type="dxa"/>
            <w:vAlign w:val="center"/>
          </w:tcPr>
          <w:p w14:paraId="72C2B1ED" w14:textId="77777777" w:rsidR="00834691" w:rsidRDefault="003E2FF6">
            <w:pPr>
              <w:jc w:val="both"/>
              <w:rPr>
                <w:rFonts w:ascii="Calibri" w:eastAsia="Calibri" w:hAnsi="Calibri" w:cs="Calibri"/>
              </w:rPr>
            </w:pPr>
            <w:r>
              <w:rPr>
                <w:rFonts w:ascii="Calibri" w:eastAsia="Calibri" w:hAnsi="Calibri" w:cs="Calibri"/>
              </w:rPr>
              <w:t>Desarrollo de la Estrategia de la Campaña de Cambio de Comportamiento</w:t>
            </w:r>
          </w:p>
        </w:tc>
        <w:tc>
          <w:tcPr>
            <w:tcW w:w="3827" w:type="dxa"/>
            <w:vAlign w:val="center"/>
          </w:tcPr>
          <w:p w14:paraId="3230C217" w14:textId="77777777" w:rsidR="00834691" w:rsidRDefault="003E2FF6">
            <w:pPr>
              <w:jc w:val="both"/>
              <w:rPr>
                <w:rFonts w:ascii="Calibri" w:eastAsia="Calibri" w:hAnsi="Calibri" w:cs="Calibri"/>
              </w:rPr>
            </w:pPr>
            <w:r>
              <w:rPr>
                <w:rFonts w:ascii="Calibri" w:eastAsia="Calibri" w:hAnsi="Calibri" w:cs="Calibri"/>
              </w:rPr>
              <w:t>octubre-noviembre2024</w:t>
            </w:r>
          </w:p>
        </w:tc>
      </w:tr>
      <w:tr w:rsidR="00834691" w14:paraId="04FA61A9" w14:textId="77777777">
        <w:tc>
          <w:tcPr>
            <w:tcW w:w="5529" w:type="dxa"/>
            <w:vAlign w:val="center"/>
          </w:tcPr>
          <w:p w14:paraId="004BC388" w14:textId="77777777" w:rsidR="00834691" w:rsidRDefault="003E2FF6">
            <w:pPr>
              <w:jc w:val="both"/>
              <w:rPr>
                <w:rFonts w:ascii="Calibri" w:eastAsia="Calibri" w:hAnsi="Calibri" w:cs="Calibri"/>
              </w:rPr>
            </w:pPr>
            <w:r>
              <w:rPr>
                <w:rFonts w:ascii="Calibri" w:eastAsia="Calibri" w:hAnsi="Calibri" w:cs="Calibri"/>
              </w:rPr>
              <w:t>Desarrollo de Estrategias de Reducción de Emisiones</w:t>
            </w:r>
          </w:p>
        </w:tc>
        <w:tc>
          <w:tcPr>
            <w:tcW w:w="3827" w:type="dxa"/>
            <w:vAlign w:val="center"/>
          </w:tcPr>
          <w:p w14:paraId="7598E0F1" w14:textId="77777777" w:rsidR="00834691" w:rsidRDefault="003E2FF6">
            <w:pPr>
              <w:jc w:val="both"/>
              <w:rPr>
                <w:rFonts w:ascii="Calibri" w:eastAsia="Calibri" w:hAnsi="Calibri" w:cs="Calibri"/>
              </w:rPr>
            </w:pPr>
            <w:r>
              <w:rPr>
                <w:rFonts w:ascii="Calibri" w:eastAsia="Calibri" w:hAnsi="Calibri" w:cs="Calibri"/>
              </w:rPr>
              <w:t>noviembre-diciembre 2024</w:t>
            </w:r>
          </w:p>
        </w:tc>
      </w:tr>
      <w:tr w:rsidR="00834691" w14:paraId="33696757" w14:textId="77777777">
        <w:tc>
          <w:tcPr>
            <w:tcW w:w="5529" w:type="dxa"/>
            <w:vAlign w:val="center"/>
          </w:tcPr>
          <w:p w14:paraId="148145AC" w14:textId="77777777" w:rsidR="00834691" w:rsidRDefault="003E2FF6">
            <w:pPr>
              <w:jc w:val="both"/>
              <w:rPr>
                <w:rFonts w:ascii="Calibri" w:eastAsia="Calibri" w:hAnsi="Calibri" w:cs="Calibri"/>
              </w:rPr>
            </w:pPr>
            <w:r>
              <w:rPr>
                <w:rFonts w:ascii="Calibri" w:eastAsia="Calibri" w:hAnsi="Calibri" w:cs="Calibri"/>
              </w:rPr>
              <w:t>Sesiones de Capacitación</w:t>
            </w:r>
          </w:p>
        </w:tc>
        <w:tc>
          <w:tcPr>
            <w:tcW w:w="3827" w:type="dxa"/>
            <w:vAlign w:val="center"/>
          </w:tcPr>
          <w:p w14:paraId="3E5A9095" w14:textId="77777777" w:rsidR="00834691" w:rsidRDefault="003E2FF6">
            <w:pPr>
              <w:jc w:val="both"/>
              <w:rPr>
                <w:rFonts w:ascii="Calibri" w:eastAsia="Calibri" w:hAnsi="Calibri" w:cs="Calibri"/>
              </w:rPr>
            </w:pPr>
            <w:r>
              <w:rPr>
                <w:rFonts w:ascii="Calibri" w:eastAsia="Calibri" w:hAnsi="Calibri" w:cs="Calibri"/>
              </w:rPr>
              <w:t>octubre -diciembre 2024</w:t>
            </w:r>
          </w:p>
        </w:tc>
      </w:tr>
      <w:tr w:rsidR="00834691" w14:paraId="5107D448" w14:textId="77777777">
        <w:tc>
          <w:tcPr>
            <w:tcW w:w="5529" w:type="dxa"/>
            <w:vAlign w:val="center"/>
          </w:tcPr>
          <w:p w14:paraId="6DAE4BD2" w14:textId="77777777" w:rsidR="00834691" w:rsidRDefault="003E2FF6">
            <w:pPr>
              <w:jc w:val="both"/>
              <w:rPr>
                <w:rFonts w:ascii="Calibri" w:eastAsia="Calibri" w:hAnsi="Calibri" w:cs="Calibri"/>
              </w:rPr>
            </w:pPr>
            <w:r>
              <w:rPr>
                <w:rFonts w:ascii="Calibri" w:eastAsia="Calibri" w:hAnsi="Calibri" w:cs="Calibri"/>
              </w:rPr>
              <w:t>Talleres Educativos</w:t>
            </w:r>
          </w:p>
        </w:tc>
        <w:tc>
          <w:tcPr>
            <w:tcW w:w="3827" w:type="dxa"/>
            <w:vAlign w:val="center"/>
          </w:tcPr>
          <w:p w14:paraId="529FA19D" w14:textId="77777777" w:rsidR="00834691" w:rsidRDefault="003E2FF6">
            <w:pPr>
              <w:jc w:val="both"/>
              <w:rPr>
                <w:rFonts w:ascii="Calibri" w:eastAsia="Calibri" w:hAnsi="Calibri" w:cs="Calibri"/>
              </w:rPr>
            </w:pPr>
            <w:r>
              <w:rPr>
                <w:rFonts w:ascii="Calibri" w:eastAsia="Calibri" w:hAnsi="Calibri" w:cs="Calibri"/>
              </w:rPr>
              <w:t>octubre -diciembre 2024</w:t>
            </w:r>
          </w:p>
        </w:tc>
      </w:tr>
      <w:tr w:rsidR="00834691" w14:paraId="4A237705" w14:textId="77777777">
        <w:tc>
          <w:tcPr>
            <w:tcW w:w="5529" w:type="dxa"/>
            <w:vAlign w:val="center"/>
          </w:tcPr>
          <w:p w14:paraId="3467BC9A" w14:textId="77777777" w:rsidR="00834691" w:rsidRDefault="003E2FF6">
            <w:pPr>
              <w:jc w:val="both"/>
              <w:rPr>
                <w:rFonts w:ascii="Calibri" w:eastAsia="Calibri" w:hAnsi="Calibri" w:cs="Calibri"/>
              </w:rPr>
            </w:pPr>
            <w:r>
              <w:rPr>
                <w:rFonts w:ascii="Calibri" w:eastAsia="Calibri" w:hAnsi="Calibri" w:cs="Calibri"/>
              </w:rPr>
              <w:t>Distribución de Materiales Educativos</w:t>
            </w:r>
          </w:p>
        </w:tc>
        <w:tc>
          <w:tcPr>
            <w:tcW w:w="3827" w:type="dxa"/>
            <w:vAlign w:val="center"/>
          </w:tcPr>
          <w:p w14:paraId="0ABB2FBF" w14:textId="77777777" w:rsidR="00834691" w:rsidRDefault="003E2FF6">
            <w:pPr>
              <w:jc w:val="both"/>
              <w:rPr>
                <w:rFonts w:ascii="Calibri" w:eastAsia="Calibri" w:hAnsi="Calibri" w:cs="Calibri"/>
              </w:rPr>
            </w:pPr>
            <w:r>
              <w:rPr>
                <w:rFonts w:ascii="Calibri" w:eastAsia="Calibri" w:hAnsi="Calibri" w:cs="Calibri"/>
              </w:rPr>
              <w:t>diciembre 2024</w:t>
            </w:r>
          </w:p>
        </w:tc>
      </w:tr>
      <w:tr w:rsidR="00834691" w14:paraId="34DD9F5A" w14:textId="77777777">
        <w:tc>
          <w:tcPr>
            <w:tcW w:w="5529" w:type="dxa"/>
            <w:vAlign w:val="center"/>
          </w:tcPr>
          <w:p w14:paraId="4D99E357" w14:textId="77777777" w:rsidR="00834691" w:rsidRDefault="003E2FF6">
            <w:pPr>
              <w:jc w:val="both"/>
              <w:rPr>
                <w:rFonts w:ascii="Calibri" w:eastAsia="Calibri" w:hAnsi="Calibri" w:cs="Calibri"/>
              </w:rPr>
            </w:pPr>
            <w:r>
              <w:rPr>
                <w:rFonts w:ascii="Calibri" w:eastAsia="Calibri" w:hAnsi="Calibri" w:cs="Calibri"/>
              </w:rPr>
              <w:t>Proyectos Piloto para la Reducción de Emisiones</w:t>
            </w:r>
          </w:p>
        </w:tc>
        <w:tc>
          <w:tcPr>
            <w:tcW w:w="3827" w:type="dxa"/>
            <w:vAlign w:val="center"/>
          </w:tcPr>
          <w:p w14:paraId="23B3695B" w14:textId="77777777" w:rsidR="00834691" w:rsidRDefault="003E2FF6">
            <w:pPr>
              <w:jc w:val="both"/>
              <w:rPr>
                <w:rFonts w:ascii="Calibri" w:eastAsia="Calibri" w:hAnsi="Calibri" w:cs="Calibri"/>
              </w:rPr>
            </w:pPr>
            <w:r>
              <w:rPr>
                <w:rFonts w:ascii="Calibri" w:eastAsia="Calibri" w:hAnsi="Calibri" w:cs="Calibri"/>
              </w:rPr>
              <w:t>octubre -diciembre 2024</w:t>
            </w:r>
          </w:p>
        </w:tc>
      </w:tr>
      <w:tr w:rsidR="00834691" w14:paraId="4D6C6E33" w14:textId="77777777">
        <w:tc>
          <w:tcPr>
            <w:tcW w:w="5529" w:type="dxa"/>
            <w:vAlign w:val="center"/>
          </w:tcPr>
          <w:p w14:paraId="35370AA0" w14:textId="77777777" w:rsidR="00834691" w:rsidRDefault="003E2FF6">
            <w:pPr>
              <w:jc w:val="both"/>
              <w:rPr>
                <w:rFonts w:ascii="Calibri" w:eastAsia="Calibri" w:hAnsi="Calibri" w:cs="Calibri"/>
              </w:rPr>
            </w:pPr>
            <w:r>
              <w:rPr>
                <w:rFonts w:ascii="Calibri" w:eastAsia="Calibri" w:hAnsi="Calibri" w:cs="Calibri"/>
              </w:rPr>
              <w:t>Monitoreo y Reporte de Emisiones</w:t>
            </w:r>
          </w:p>
        </w:tc>
        <w:tc>
          <w:tcPr>
            <w:tcW w:w="3827" w:type="dxa"/>
            <w:vAlign w:val="center"/>
          </w:tcPr>
          <w:p w14:paraId="1B9F682E" w14:textId="77777777" w:rsidR="00834691" w:rsidRDefault="003E2FF6">
            <w:pPr>
              <w:jc w:val="both"/>
              <w:rPr>
                <w:rFonts w:ascii="Calibri" w:eastAsia="Calibri" w:hAnsi="Calibri" w:cs="Calibri"/>
              </w:rPr>
            </w:pPr>
            <w:r>
              <w:rPr>
                <w:rFonts w:ascii="Calibri" w:eastAsia="Calibri" w:hAnsi="Calibri" w:cs="Calibri"/>
              </w:rPr>
              <w:t>diciembre 2024</w:t>
            </w:r>
          </w:p>
        </w:tc>
      </w:tr>
      <w:tr w:rsidR="00834691" w14:paraId="74BF3274" w14:textId="77777777">
        <w:tc>
          <w:tcPr>
            <w:tcW w:w="5529" w:type="dxa"/>
            <w:vAlign w:val="center"/>
          </w:tcPr>
          <w:p w14:paraId="53CC6AED" w14:textId="77777777" w:rsidR="00834691" w:rsidRDefault="003E2FF6">
            <w:pPr>
              <w:jc w:val="both"/>
              <w:rPr>
                <w:rFonts w:ascii="Calibri" w:eastAsia="Calibri" w:hAnsi="Calibri" w:cs="Calibri"/>
              </w:rPr>
            </w:pPr>
            <w:r>
              <w:rPr>
                <w:rFonts w:ascii="Calibri" w:eastAsia="Calibri" w:hAnsi="Calibri" w:cs="Calibri"/>
              </w:rPr>
              <w:t>Fortalecimiento de la Red de la CoP</w:t>
            </w:r>
          </w:p>
        </w:tc>
        <w:tc>
          <w:tcPr>
            <w:tcW w:w="3827" w:type="dxa"/>
            <w:vAlign w:val="center"/>
          </w:tcPr>
          <w:p w14:paraId="642EDC1D" w14:textId="77777777" w:rsidR="00834691" w:rsidRDefault="003E2FF6">
            <w:pPr>
              <w:jc w:val="both"/>
              <w:rPr>
                <w:rFonts w:ascii="Calibri" w:eastAsia="Calibri" w:hAnsi="Calibri" w:cs="Calibri"/>
              </w:rPr>
            </w:pPr>
            <w:r>
              <w:rPr>
                <w:rFonts w:ascii="Calibri" w:eastAsia="Calibri" w:hAnsi="Calibri" w:cs="Calibri"/>
              </w:rPr>
              <w:t>Septiembre-octubre 2024</w:t>
            </w:r>
          </w:p>
        </w:tc>
      </w:tr>
      <w:tr w:rsidR="00834691" w14:paraId="6AAD898E" w14:textId="77777777">
        <w:tc>
          <w:tcPr>
            <w:tcW w:w="5529" w:type="dxa"/>
            <w:vAlign w:val="center"/>
          </w:tcPr>
          <w:p w14:paraId="65FF77E3" w14:textId="77777777" w:rsidR="00834691" w:rsidRDefault="003E2FF6">
            <w:pPr>
              <w:jc w:val="both"/>
              <w:rPr>
                <w:rFonts w:ascii="Calibri" w:eastAsia="Calibri" w:hAnsi="Calibri" w:cs="Calibri"/>
              </w:rPr>
            </w:pPr>
            <w:r>
              <w:rPr>
                <w:rFonts w:ascii="Calibri" w:eastAsia="Calibri" w:hAnsi="Calibri" w:cs="Calibri"/>
              </w:rPr>
              <w:t>Mejora de la Plataforma en Línea</w:t>
            </w:r>
          </w:p>
        </w:tc>
        <w:tc>
          <w:tcPr>
            <w:tcW w:w="3827" w:type="dxa"/>
            <w:vAlign w:val="center"/>
          </w:tcPr>
          <w:p w14:paraId="14A72119" w14:textId="77777777" w:rsidR="00834691" w:rsidRDefault="003E2FF6">
            <w:pPr>
              <w:jc w:val="both"/>
              <w:rPr>
                <w:rFonts w:ascii="Calibri" w:eastAsia="Calibri" w:hAnsi="Calibri" w:cs="Calibri"/>
              </w:rPr>
            </w:pPr>
            <w:r>
              <w:rPr>
                <w:rFonts w:ascii="Calibri" w:eastAsia="Calibri" w:hAnsi="Calibri" w:cs="Calibri"/>
              </w:rPr>
              <w:t>Septiembre 2024</w:t>
            </w:r>
          </w:p>
        </w:tc>
      </w:tr>
      <w:tr w:rsidR="00834691" w14:paraId="0A05D7C2" w14:textId="77777777">
        <w:tc>
          <w:tcPr>
            <w:tcW w:w="5529" w:type="dxa"/>
            <w:vAlign w:val="center"/>
          </w:tcPr>
          <w:p w14:paraId="1E8305BF" w14:textId="77777777" w:rsidR="00834691" w:rsidRDefault="003E2FF6">
            <w:pPr>
              <w:jc w:val="both"/>
              <w:rPr>
                <w:rFonts w:ascii="Calibri" w:eastAsia="Calibri" w:hAnsi="Calibri" w:cs="Calibri"/>
              </w:rPr>
            </w:pPr>
            <w:r>
              <w:rPr>
                <w:rFonts w:ascii="Calibri" w:eastAsia="Calibri" w:hAnsi="Calibri" w:cs="Calibri"/>
              </w:rPr>
              <w:t>Optimización de Herramientas Digitales</w:t>
            </w:r>
          </w:p>
        </w:tc>
        <w:tc>
          <w:tcPr>
            <w:tcW w:w="3827" w:type="dxa"/>
            <w:vAlign w:val="center"/>
          </w:tcPr>
          <w:p w14:paraId="23803F37" w14:textId="77777777" w:rsidR="00834691" w:rsidRDefault="003E2FF6">
            <w:pPr>
              <w:jc w:val="both"/>
              <w:rPr>
                <w:rFonts w:ascii="Calibri" w:eastAsia="Calibri" w:hAnsi="Calibri" w:cs="Calibri"/>
              </w:rPr>
            </w:pPr>
            <w:r>
              <w:rPr>
                <w:rFonts w:ascii="Calibri" w:eastAsia="Calibri" w:hAnsi="Calibri" w:cs="Calibri"/>
              </w:rPr>
              <w:t>Octubre 2024 - enero 2025</w:t>
            </w:r>
          </w:p>
        </w:tc>
      </w:tr>
      <w:tr w:rsidR="00834691" w14:paraId="3FD292CF" w14:textId="77777777">
        <w:tc>
          <w:tcPr>
            <w:tcW w:w="5529" w:type="dxa"/>
            <w:vAlign w:val="center"/>
          </w:tcPr>
          <w:p w14:paraId="1D32D87D" w14:textId="77777777" w:rsidR="00834691" w:rsidRDefault="003E2FF6">
            <w:pPr>
              <w:jc w:val="both"/>
              <w:rPr>
                <w:rFonts w:ascii="Calibri" w:eastAsia="Calibri" w:hAnsi="Calibri" w:cs="Calibri"/>
              </w:rPr>
            </w:pPr>
            <w:r>
              <w:rPr>
                <w:rFonts w:ascii="Calibri" w:eastAsia="Calibri" w:hAnsi="Calibri" w:cs="Calibri"/>
              </w:rPr>
              <w:t>Compromiso con Gobiernos Locales</w:t>
            </w:r>
          </w:p>
        </w:tc>
        <w:tc>
          <w:tcPr>
            <w:tcW w:w="3827" w:type="dxa"/>
            <w:vAlign w:val="center"/>
          </w:tcPr>
          <w:p w14:paraId="42A7F0ED" w14:textId="77777777" w:rsidR="00834691" w:rsidRDefault="003E2FF6">
            <w:pPr>
              <w:jc w:val="both"/>
              <w:rPr>
                <w:rFonts w:ascii="Calibri" w:eastAsia="Calibri" w:hAnsi="Calibri" w:cs="Calibri"/>
              </w:rPr>
            </w:pPr>
            <w:r>
              <w:rPr>
                <w:rFonts w:ascii="Calibri" w:eastAsia="Calibri" w:hAnsi="Calibri" w:cs="Calibri"/>
              </w:rPr>
              <w:t>Octubre 2024 - enero 2025</w:t>
            </w:r>
          </w:p>
        </w:tc>
      </w:tr>
      <w:tr w:rsidR="00834691" w14:paraId="275DDE78" w14:textId="77777777">
        <w:tc>
          <w:tcPr>
            <w:tcW w:w="5529" w:type="dxa"/>
            <w:vAlign w:val="center"/>
          </w:tcPr>
          <w:p w14:paraId="0C56D975" w14:textId="77777777" w:rsidR="00834691" w:rsidRDefault="003E2FF6">
            <w:pPr>
              <w:jc w:val="both"/>
              <w:rPr>
                <w:rFonts w:ascii="Calibri" w:eastAsia="Calibri" w:hAnsi="Calibri" w:cs="Calibri"/>
              </w:rPr>
            </w:pPr>
            <w:r>
              <w:rPr>
                <w:rFonts w:ascii="Calibri" w:eastAsia="Calibri" w:hAnsi="Calibri" w:cs="Calibri"/>
              </w:rPr>
              <w:t>Informes Finales</w:t>
            </w:r>
          </w:p>
        </w:tc>
        <w:tc>
          <w:tcPr>
            <w:tcW w:w="3827" w:type="dxa"/>
            <w:vAlign w:val="center"/>
          </w:tcPr>
          <w:p w14:paraId="7AE11133" w14:textId="77777777" w:rsidR="00834691" w:rsidRDefault="003E2FF6">
            <w:pPr>
              <w:jc w:val="both"/>
              <w:rPr>
                <w:rFonts w:ascii="Calibri" w:eastAsia="Calibri" w:hAnsi="Calibri" w:cs="Calibri"/>
              </w:rPr>
            </w:pPr>
            <w:r>
              <w:rPr>
                <w:rFonts w:ascii="Calibri" w:eastAsia="Calibri" w:hAnsi="Calibri" w:cs="Calibri"/>
              </w:rPr>
              <w:t>Enero 2025</w:t>
            </w:r>
          </w:p>
        </w:tc>
      </w:tr>
    </w:tbl>
    <w:p w14:paraId="572C6EB2" w14:textId="77777777" w:rsidR="00834691" w:rsidRDefault="00834691">
      <w:pPr>
        <w:jc w:val="both"/>
        <w:rPr>
          <w:rFonts w:ascii="Calibri" w:eastAsia="Calibri" w:hAnsi="Calibri" w:cs="Calibri"/>
          <w:b/>
        </w:rPr>
      </w:pPr>
    </w:p>
    <w:p w14:paraId="5E9F78FB" w14:textId="77777777" w:rsidR="00834691" w:rsidRDefault="003E2FF6">
      <w:pPr>
        <w:jc w:val="both"/>
        <w:rPr>
          <w:rFonts w:ascii="Calibri" w:eastAsia="Calibri" w:hAnsi="Calibri" w:cs="Calibri"/>
          <w:b/>
        </w:rPr>
      </w:pPr>
      <w:r>
        <w:rPr>
          <w:rFonts w:ascii="Calibri" w:eastAsia="Calibri" w:hAnsi="Calibri" w:cs="Calibri"/>
          <w:b/>
        </w:rPr>
        <w:t>Informes Mensuales:</w:t>
      </w:r>
    </w:p>
    <w:p w14:paraId="26F1189E" w14:textId="77777777" w:rsidR="00834691" w:rsidRDefault="003E2FF6">
      <w:pPr>
        <w:widowControl/>
        <w:numPr>
          <w:ilvl w:val="0"/>
          <w:numId w:val="7"/>
        </w:numPr>
        <w:jc w:val="both"/>
        <w:rPr>
          <w:rFonts w:ascii="Calibri" w:eastAsia="Calibri" w:hAnsi="Calibri" w:cs="Calibri"/>
        </w:rPr>
      </w:pPr>
      <w:r>
        <w:rPr>
          <w:rFonts w:ascii="Calibri" w:eastAsia="Calibri" w:hAnsi="Calibri" w:cs="Calibri"/>
        </w:rPr>
        <w:t>Progreso en actividades e hitos.</w:t>
      </w:r>
    </w:p>
    <w:p w14:paraId="0A4A1A4D" w14:textId="77777777" w:rsidR="00834691" w:rsidRDefault="003E2FF6">
      <w:pPr>
        <w:widowControl/>
        <w:numPr>
          <w:ilvl w:val="0"/>
          <w:numId w:val="7"/>
        </w:numPr>
        <w:jc w:val="both"/>
        <w:rPr>
          <w:rFonts w:ascii="Calibri" w:eastAsia="Calibri" w:hAnsi="Calibri" w:cs="Calibri"/>
        </w:rPr>
      </w:pPr>
      <w:r>
        <w:rPr>
          <w:rFonts w:ascii="Calibri" w:eastAsia="Calibri" w:hAnsi="Calibri" w:cs="Calibri"/>
        </w:rPr>
        <w:t>Desafíos y estrategias de mitigación.</w:t>
      </w:r>
    </w:p>
    <w:p w14:paraId="57DFB897" w14:textId="77777777" w:rsidR="00834691" w:rsidRDefault="003E2FF6">
      <w:pPr>
        <w:widowControl/>
        <w:numPr>
          <w:ilvl w:val="0"/>
          <w:numId w:val="7"/>
        </w:numPr>
        <w:jc w:val="both"/>
        <w:rPr>
          <w:rFonts w:ascii="Calibri" w:eastAsia="Calibri" w:hAnsi="Calibri" w:cs="Calibri"/>
        </w:rPr>
      </w:pPr>
      <w:r>
        <w:rPr>
          <w:rFonts w:ascii="Calibri" w:eastAsia="Calibri" w:hAnsi="Calibri" w:cs="Calibri"/>
        </w:rPr>
        <w:t>Gastos financieros.</w:t>
      </w:r>
    </w:p>
    <w:p w14:paraId="3CB950AC" w14:textId="77777777" w:rsidR="00834691" w:rsidRDefault="00834691">
      <w:pPr>
        <w:widowControl/>
        <w:jc w:val="both"/>
        <w:rPr>
          <w:rFonts w:ascii="Calibri" w:eastAsia="Calibri" w:hAnsi="Calibri" w:cs="Calibri"/>
        </w:rPr>
      </w:pPr>
    </w:p>
    <w:p w14:paraId="2C58ABD4" w14:textId="77777777" w:rsidR="00834691" w:rsidRDefault="003E2FF6">
      <w:pPr>
        <w:widowControl/>
        <w:jc w:val="both"/>
        <w:rPr>
          <w:rFonts w:ascii="Calibri" w:eastAsia="Calibri" w:hAnsi="Calibri" w:cs="Calibri"/>
          <w:b/>
        </w:rPr>
      </w:pPr>
      <w:r>
        <w:rPr>
          <w:rFonts w:ascii="Calibri" w:eastAsia="Calibri" w:hAnsi="Calibri" w:cs="Calibri"/>
          <w:b/>
        </w:rPr>
        <w:t>Informe de progreso Intermedio (15 de noviembre 2024):</w:t>
      </w:r>
    </w:p>
    <w:p w14:paraId="60C4B995" w14:textId="77777777" w:rsidR="00834691" w:rsidRDefault="003E2FF6">
      <w:pPr>
        <w:widowControl/>
        <w:numPr>
          <w:ilvl w:val="0"/>
          <w:numId w:val="1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Progreso en actividades e hitos.</w:t>
      </w:r>
    </w:p>
    <w:p w14:paraId="76107399" w14:textId="77777777" w:rsidR="00834691" w:rsidRDefault="003E2FF6">
      <w:pPr>
        <w:widowControl/>
        <w:numPr>
          <w:ilvl w:val="0"/>
          <w:numId w:val="1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Conclusiones sobre el fortalecimiento de la CoP</w:t>
      </w:r>
    </w:p>
    <w:p w14:paraId="702FB90D" w14:textId="77777777" w:rsidR="00834691" w:rsidRDefault="003E2FF6">
      <w:pPr>
        <w:widowControl/>
        <w:numPr>
          <w:ilvl w:val="0"/>
          <w:numId w:val="1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Evaluación de la infraestructura de reciclaje</w:t>
      </w:r>
    </w:p>
    <w:p w14:paraId="71DB2D51" w14:textId="77777777" w:rsidR="00834691" w:rsidRDefault="00834691">
      <w:pPr>
        <w:jc w:val="both"/>
        <w:rPr>
          <w:rFonts w:ascii="Calibri" w:eastAsia="Calibri" w:hAnsi="Calibri" w:cs="Calibri"/>
          <w:b/>
        </w:rPr>
      </w:pPr>
    </w:p>
    <w:p w14:paraId="0066778A" w14:textId="77777777" w:rsidR="00834691" w:rsidRDefault="003E2FF6">
      <w:pPr>
        <w:jc w:val="both"/>
        <w:rPr>
          <w:rFonts w:ascii="Calibri" w:eastAsia="Calibri" w:hAnsi="Calibri" w:cs="Calibri"/>
        </w:rPr>
      </w:pPr>
      <w:r>
        <w:rPr>
          <w:rFonts w:ascii="Calibri" w:eastAsia="Calibri" w:hAnsi="Calibri" w:cs="Calibri"/>
          <w:b/>
        </w:rPr>
        <w:t>Informe Final (15 de enero 2025):</w:t>
      </w:r>
    </w:p>
    <w:p w14:paraId="76048707" w14:textId="77777777" w:rsidR="00834691" w:rsidRDefault="003E2FF6">
      <w:pPr>
        <w:widowControl/>
        <w:numPr>
          <w:ilvl w:val="0"/>
          <w:numId w:val="10"/>
        </w:numPr>
        <w:ind w:left="714" w:hanging="357"/>
        <w:jc w:val="both"/>
        <w:rPr>
          <w:rFonts w:ascii="Calibri" w:eastAsia="Calibri" w:hAnsi="Calibri" w:cs="Calibri"/>
        </w:rPr>
      </w:pPr>
      <w:r>
        <w:rPr>
          <w:rFonts w:ascii="Calibri" w:eastAsia="Calibri" w:hAnsi="Calibri" w:cs="Calibri"/>
        </w:rPr>
        <w:t>Resumen comprensivo de todas las actividades y entregables.</w:t>
      </w:r>
    </w:p>
    <w:p w14:paraId="26BD0398" w14:textId="77777777" w:rsidR="00834691" w:rsidRDefault="003E2FF6">
      <w:pPr>
        <w:widowControl/>
        <w:numPr>
          <w:ilvl w:val="0"/>
          <w:numId w:val="10"/>
        </w:numPr>
        <w:ind w:left="714" w:hanging="357"/>
        <w:jc w:val="both"/>
        <w:rPr>
          <w:rFonts w:ascii="Calibri" w:eastAsia="Calibri" w:hAnsi="Calibri" w:cs="Calibri"/>
        </w:rPr>
      </w:pPr>
      <w:r>
        <w:rPr>
          <w:rFonts w:ascii="Calibri" w:eastAsia="Calibri" w:hAnsi="Calibri" w:cs="Calibri"/>
        </w:rPr>
        <w:t>Evaluación de los resultados logrados.</w:t>
      </w:r>
    </w:p>
    <w:p w14:paraId="3C3F9D3C" w14:textId="77777777" w:rsidR="00834691" w:rsidRDefault="003E2FF6">
      <w:pPr>
        <w:jc w:val="both"/>
        <w:rPr>
          <w:rFonts w:ascii="Calibri" w:eastAsia="Calibri" w:hAnsi="Calibri" w:cs="Calibri"/>
          <w:b/>
        </w:rPr>
      </w:pPr>
      <w:r>
        <w:rPr>
          <w:rFonts w:ascii="Calibri" w:eastAsia="Calibri" w:hAnsi="Calibri" w:cs="Calibri"/>
        </w:rPr>
        <w:t>Recomendaciones para futuras acciones</w:t>
      </w:r>
    </w:p>
    <w:p w14:paraId="6F7FD76B" w14:textId="77777777" w:rsidR="00834691" w:rsidRDefault="003E2FF6">
      <w:pPr>
        <w:widowControl/>
        <w:spacing w:after="160" w:line="259" w:lineRule="auto"/>
        <w:rPr>
          <w:rFonts w:ascii="Calibri" w:eastAsia="Calibri" w:hAnsi="Calibri" w:cs="Calibri"/>
          <w:b/>
        </w:rPr>
      </w:pPr>
      <w:r>
        <w:br w:type="page"/>
      </w:r>
    </w:p>
    <w:p w14:paraId="16780ECC" w14:textId="77777777" w:rsidR="00834691" w:rsidRDefault="003E2FF6">
      <w:pPr>
        <w:jc w:val="center"/>
        <w:rPr>
          <w:rFonts w:ascii="Calibri" w:eastAsia="Calibri" w:hAnsi="Calibri" w:cs="Calibri"/>
          <w:b/>
        </w:rPr>
      </w:pPr>
      <w:r>
        <w:rPr>
          <w:rFonts w:ascii="Calibri" w:eastAsia="Calibri" w:hAnsi="Calibri" w:cs="Calibri"/>
          <w:b/>
        </w:rPr>
        <w:lastRenderedPageBreak/>
        <w:t>ANEXO II: Distribución del Presupuesto</w:t>
      </w:r>
    </w:p>
    <w:p w14:paraId="16DC6361" w14:textId="77777777" w:rsidR="00834691" w:rsidRDefault="00834691">
      <w:pPr>
        <w:jc w:val="center"/>
        <w:rPr>
          <w:rFonts w:ascii="Calibri" w:eastAsia="Calibri" w:hAnsi="Calibri" w:cs="Calibri"/>
          <w:b/>
        </w:rPr>
      </w:pPr>
    </w:p>
    <w:tbl>
      <w:tblPr>
        <w:tblStyle w:val="a0"/>
        <w:tblW w:w="8784" w:type="dxa"/>
        <w:tblLayout w:type="fixed"/>
        <w:tblLook w:val="0400" w:firstRow="0" w:lastRow="0" w:firstColumn="0" w:lastColumn="0" w:noHBand="0" w:noVBand="1"/>
      </w:tblPr>
      <w:tblGrid>
        <w:gridCol w:w="279"/>
        <w:gridCol w:w="2126"/>
        <w:gridCol w:w="4961"/>
        <w:gridCol w:w="1418"/>
      </w:tblGrid>
      <w:tr w:rsidR="00834691" w14:paraId="722BEC88" w14:textId="77777777">
        <w:trPr>
          <w:trHeight w:val="290"/>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BFBFBF"/>
            <w:vAlign w:val="bottom"/>
          </w:tcPr>
          <w:p w14:paraId="1FDD4DB7" w14:textId="77777777" w:rsidR="00834691" w:rsidRDefault="003E2FF6">
            <w:pPr>
              <w:jc w:val="both"/>
              <w:rPr>
                <w:rFonts w:ascii="Calibri" w:eastAsia="Calibri" w:hAnsi="Calibri" w:cs="Calibri"/>
                <w:b/>
                <w:color w:val="000000"/>
              </w:rPr>
            </w:pPr>
            <w:r>
              <w:rPr>
                <w:rFonts w:ascii="Calibri" w:eastAsia="Calibri" w:hAnsi="Calibri" w:cs="Calibri"/>
                <w:b/>
                <w:color w:val="000000"/>
              </w:rPr>
              <w:t>Objetivo</w:t>
            </w:r>
          </w:p>
        </w:tc>
        <w:tc>
          <w:tcPr>
            <w:tcW w:w="4961" w:type="dxa"/>
            <w:tcBorders>
              <w:top w:val="single" w:sz="4" w:space="0" w:color="000000"/>
              <w:left w:val="nil"/>
              <w:bottom w:val="single" w:sz="4" w:space="0" w:color="000000"/>
              <w:right w:val="single" w:sz="4" w:space="0" w:color="000000"/>
            </w:tcBorders>
            <w:shd w:val="clear" w:color="auto" w:fill="BFBFBF"/>
            <w:vAlign w:val="bottom"/>
          </w:tcPr>
          <w:p w14:paraId="07FB3848" w14:textId="77777777" w:rsidR="00834691" w:rsidRDefault="003E2FF6">
            <w:pPr>
              <w:jc w:val="both"/>
              <w:rPr>
                <w:rFonts w:ascii="Calibri" w:eastAsia="Calibri" w:hAnsi="Calibri" w:cs="Calibri"/>
                <w:b/>
                <w:color w:val="000000"/>
              </w:rPr>
            </w:pPr>
            <w:r>
              <w:rPr>
                <w:rFonts w:ascii="Calibri" w:eastAsia="Calibri" w:hAnsi="Calibri" w:cs="Calibri"/>
                <w:b/>
                <w:color w:val="000000"/>
              </w:rPr>
              <w:t>Actividades</w:t>
            </w:r>
          </w:p>
        </w:tc>
        <w:tc>
          <w:tcPr>
            <w:tcW w:w="1418" w:type="dxa"/>
            <w:tcBorders>
              <w:top w:val="single" w:sz="4" w:space="0" w:color="000000"/>
              <w:left w:val="nil"/>
              <w:bottom w:val="single" w:sz="4" w:space="0" w:color="000000"/>
              <w:right w:val="single" w:sz="4" w:space="0" w:color="000000"/>
            </w:tcBorders>
            <w:shd w:val="clear" w:color="auto" w:fill="BFBFBF"/>
            <w:vAlign w:val="center"/>
          </w:tcPr>
          <w:p w14:paraId="4BAACA9E" w14:textId="77777777" w:rsidR="00834691" w:rsidRDefault="003E2FF6">
            <w:pPr>
              <w:jc w:val="both"/>
              <w:rPr>
                <w:rFonts w:ascii="Calibri" w:eastAsia="Calibri" w:hAnsi="Calibri" w:cs="Calibri"/>
                <w:b/>
                <w:color w:val="000000"/>
              </w:rPr>
            </w:pPr>
            <w:r>
              <w:rPr>
                <w:rFonts w:ascii="Calibri" w:eastAsia="Calibri" w:hAnsi="Calibri" w:cs="Calibri"/>
                <w:b/>
                <w:color w:val="000000"/>
              </w:rPr>
              <w:t>Presupuesto (USD)</w:t>
            </w:r>
          </w:p>
        </w:tc>
      </w:tr>
      <w:tr w:rsidR="00834691" w14:paraId="4BEDCEC4" w14:textId="77777777">
        <w:trPr>
          <w:trHeight w:val="310"/>
        </w:trPr>
        <w:tc>
          <w:tcPr>
            <w:tcW w:w="279" w:type="dxa"/>
            <w:vMerge w:val="restart"/>
            <w:tcBorders>
              <w:top w:val="nil"/>
              <w:left w:val="single" w:sz="4" w:space="0" w:color="000000"/>
              <w:bottom w:val="single" w:sz="4" w:space="0" w:color="000000"/>
              <w:right w:val="single" w:sz="4" w:space="0" w:color="000000"/>
            </w:tcBorders>
            <w:shd w:val="clear" w:color="auto" w:fill="auto"/>
            <w:vAlign w:val="center"/>
          </w:tcPr>
          <w:p w14:paraId="1A1E1525" w14:textId="77777777" w:rsidR="00834691" w:rsidRDefault="003E2FF6">
            <w:pPr>
              <w:jc w:val="both"/>
              <w:rPr>
                <w:rFonts w:ascii="Calibri" w:eastAsia="Calibri" w:hAnsi="Calibri" w:cs="Calibri"/>
                <w:color w:val="000000"/>
              </w:rPr>
            </w:pPr>
            <w:r>
              <w:rPr>
                <w:rFonts w:ascii="Calibri" w:eastAsia="Calibri" w:hAnsi="Calibri" w:cs="Calibri"/>
                <w:color w:val="000000"/>
              </w:rPr>
              <w:t>1</w:t>
            </w: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tcPr>
          <w:p w14:paraId="0F1DEA1C" w14:textId="77777777" w:rsidR="00834691" w:rsidRDefault="003E2FF6">
            <w:pPr>
              <w:jc w:val="both"/>
              <w:rPr>
                <w:rFonts w:ascii="Calibri" w:eastAsia="Calibri" w:hAnsi="Calibri" w:cs="Calibri"/>
                <w:color w:val="000000"/>
              </w:rPr>
            </w:pPr>
            <w:r>
              <w:rPr>
                <w:rFonts w:ascii="Calibri" w:eastAsia="Calibri" w:hAnsi="Calibri" w:cs="Calibri"/>
                <w:color w:val="000000"/>
              </w:rPr>
              <w:t>Aumento de las Tasas de Reciclaje</w:t>
            </w:r>
          </w:p>
        </w:tc>
        <w:tc>
          <w:tcPr>
            <w:tcW w:w="4961" w:type="dxa"/>
            <w:tcBorders>
              <w:top w:val="nil"/>
              <w:left w:val="nil"/>
              <w:bottom w:val="single" w:sz="4" w:space="0" w:color="000000"/>
              <w:right w:val="single" w:sz="4" w:space="0" w:color="000000"/>
            </w:tcBorders>
            <w:shd w:val="clear" w:color="auto" w:fill="auto"/>
            <w:vAlign w:val="center"/>
          </w:tcPr>
          <w:p w14:paraId="09AAFA75" w14:textId="77777777" w:rsidR="00834691" w:rsidRDefault="003E2FF6">
            <w:pPr>
              <w:jc w:val="both"/>
              <w:rPr>
                <w:rFonts w:ascii="Calibri" w:eastAsia="Calibri" w:hAnsi="Calibri" w:cs="Calibri"/>
                <w:color w:val="000000"/>
              </w:rPr>
            </w:pPr>
            <w:r>
              <w:rPr>
                <w:rFonts w:ascii="Calibri" w:eastAsia="Calibri" w:hAnsi="Calibri" w:cs="Calibri"/>
                <w:color w:val="000000"/>
              </w:rPr>
              <w:t>Evaluar la infraestructura y prácticas de reciclaje</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7F571C83" w14:textId="77777777" w:rsidR="00834691" w:rsidRDefault="003E2FF6">
            <w:pPr>
              <w:jc w:val="both"/>
              <w:rPr>
                <w:rFonts w:ascii="Calibri" w:eastAsia="Calibri" w:hAnsi="Calibri" w:cs="Calibri"/>
                <w:color w:val="000000"/>
              </w:rPr>
            </w:pPr>
            <w:r>
              <w:rPr>
                <w:rFonts w:ascii="Calibri" w:eastAsia="Calibri" w:hAnsi="Calibri" w:cs="Calibri"/>
                <w:color w:val="000000"/>
              </w:rPr>
              <w:t>2000</w:t>
            </w:r>
          </w:p>
        </w:tc>
      </w:tr>
      <w:tr w:rsidR="00834691" w14:paraId="405CC781" w14:textId="77777777">
        <w:trPr>
          <w:trHeight w:val="620"/>
        </w:trPr>
        <w:tc>
          <w:tcPr>
            <w:tcW w:w="279" w:type="dxa"/>
            <w:vMerge/>
            <w:tcBorders>
              <w:top w:val="nil"/>
              <w:left w:val="single" w:sz="4" w:space="0" w:color="000000"/>
              <w:bottom w:val="single" w:sz="4" w:space="0" w:color="000000"/>
              <w:right w:val="single" w:sz="4" w:space="0" w:color="000000"/>
            </w:tcBorders>
            <w:shd w:val="clear" w:color="auto" w:fill="auto"/>
            <w:vAlign w:val="center"/>
          </w:tcPr>
          <w:p w14:paraId="7D2214BC"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tcPr>
          <w:p w14:paraId="1F8260D7"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4961" w:type="dxa"/>
            <w:tcBorders>
              <w:top w:val="nil"/>
              <w:left w:val="nil"/>
              <w:bottom w:val="single" w:sz="4" w:space="0" w:color="000000"/>
              <w:right w:val="single" w:sz="4" w:space="0" w:color="000000"/>
            </w:tcBorders>
            <w:shd w:val="clear" w:color="auto" w:fill="auto"/>
            <w:vAlign w:val="center"/>
          </w:tcPr>
          <w:p w14:paraId="67C9EB59" w14:textId="77777777" w:rsidR="00834691" w:rsidRDefault="003E2FF6">
            <w:pPr>
              <w:jc w:val="both"/>
              <w:rPr>
                <w:rFonts w:ascii="Calibri" w:eastAsia="Calibri" w:hAnsi="Calibri" w:cs="Calibri"/>
                <w:color w:val="000000"/>
              </w:rPr>
            </w:pPr>
            <w:r>
              <w:rPr>
                <w:rFonts w:ascii="Calibri" w:eastAsia="Calibri" w:hAnsi="Calibri" w:cs="Calibri"/>
                <w:color w:val="000000"/>
              </w:rPr>
              <w:t>Generar lineamientos para el desarrollo de técnicas avanzadas de reciclaje</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4856ADF7"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r>
      <w:tr w:rsidR="00834691" w14:paraId="1CC74307" w14:textId="77777777">
        <w:trPr>
          <w:trHeight w:val="620"/>
        </w:trPr>
        <w:tc>
          <w:tcPr>
            <w:tcW w:w="279" w:type="dxa"/>
            <w:vMerge/>
            <w:tcBorders>
              <w:top w:val="nil"/>
              <w:left w:val="single" w:sz="4" w:space="0" w:color="000000"/>
              <w:bottom w:val="single" w:sz="4" w:space="0" w:color="000000"/>
              <w:right w:val="single" w:sz="4" w:space="0" w:color="000000"/>
            </w:tcBorders>
            <w:shd w:val="clear" w:color="auto" w:fill="auto"/>
            <w:vAlign w:val="center"/>
          </w:tcPr>
          <w:p w14:paraId="425E737C"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tcPr>
          <w:p w14:paraId="3C812ACC"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4961" w:type="dxa"/>
            <w:tcBorders>
              <w:top w:val="nil"/>
              <w:left w:val="nil"/>
              <w:bottom w:val="single" w:sz="4" w:space="0" w:color="000000"/>
              <w:right w:val="single" w:sz="4" w:space="0" w:color="000000"/>
            </w:tcBorders>
            <w:shd w:val="clear" w:color="auto" w:fill="auto"/>
            <w:vAlign w:val="center"/>
          </w:tcPr>
          <w:p w14:paraId="4253AA47" w14:textId="77777777" w:rsidR="00834691" w:rsidRDefault="003E2FF6">
            <w:pPr>
              <w:jc w:val="both"/>
              <w:rPr>
                <w:rFonts w:ascii="Calibri" w:eastAsia="Calibri" w:hAnsi="Calibri" w:cs="Calibri"/>
                <w:color w:val="000000"/>
              </w:rPr>
            </w:pPr>
            <w:r>
              <w:rPr>
                <w:rFonts w:ascii="Calibri" w:eastAsia="Calibri" w:hAnsi="Calibri" w:cs="Calibri"/>
                <w:color w:val="000000"/>
              </w:rPr>
              <w:t>Realizar sesiones de capacitación para el personal municipal y operadores locales de reciclaje</w:t>
            </w:r>
          </w:p>
        </w:tc>
        <w:tc>
          <w:tcPr>
            <w:tcW w:w="1418" w:type="dxa"/>
            <w:tcBorders>
              <w:top w:val="nil"/>
              <w:left w:val="nil"/>
              <w:bottom w:val="single" w:sz="4" w:space="0" w:color="000000"/>
              <w:right w:val="single" w:sz="4" w:space="0" w:color="000000"/>
            </w:tcBorders>
            <w:shd w:val="clear" w:color="auto" w:fill="auto"/>
            <w:vAlign w:val="center"/>
          </w:tcPr>
          <w:p w14:paraId="1EB83B4A" w14:textId="77777777" w:rsidR="00834691" w:rsidRDefault="003E2FF6">
            <w:pPr>
              <w:jc w:val="both"/>
              <w:rPr>
                <w:rFonts w:ascii="Calibri" w:eastAsia="Calibri" w:hAnsi="Calibri" w:cs="Calibri"/>
                <w:color w:val="000000"/>
              </w:rPr>
            </w:pPr>
            <w:r>
              <w:rPr>
                <w:rFonts w:ascii="Calibri" w:eastAsia="Calibri" w:hAnsi="Calibri" w:cs="Calibri"/>
                <w:color w:val="000000"/>
              </w:rPr>
              <w:t>1500</w:t>
            </w:r>
          </w:p>
        </w:tc>
      </w:tr>
      <w:tr w:rsidR="00834691" w14:paraId="23FB561C" w14:textId="77777777">
        <w:trPr>
          <w:trHeight w:val="620"/>
        </w:trPr>
        <w:tc>
          <w:tcPr>
            <w:tcW w:w="279" w:type="dxa"/>
            <w:vMerge w:val="restart"/>
            <w:tcBorders>
              <w:top w:val="nil"/>
              <w:left w:val="single" w:sz="4" w:space="0" w:color="000000"/>
              <w:bottom w:val="single" w:sz="4" w:space="0" w:color="000000"/>
              <w:right w:val="single" w:sz="4" w:space="0" w:color="000000"/>
            </w:tcBorders>
            <w:shd w:val="clear" w:color="auto" w:fill="auto"/>
            <w:vAlign w:val="center"/>
          </w:tcPr>
          <w:p w14:paraId="23631F6A" w14:textId="77777777" w:rsidR="00834691" w:rsidRDefault="003E2FF6">
            <w:pPr>
              <w:jc w:val="both"/>
              <w:rPr>
                <w:rFonts w:ascii="Calibri" w:eastAsia="Calibri" w:hAnsi="Calibri" w:cs="Calibri"/>
                <w:color w:val="000000"/>
              </w:rPr>
            </w:pPr>
            <w:r>
              <w:rPr>
                <w:rFonts w:ascii="Calibri" w:eastAsia="Calibri" w:hAnsi="Calibri" w:cs="Calibri"/>
                <w:color w:val="000000"/>
              </w:rPr>
              <w:t>2</w:t>
            </w: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tcPr>
          <w:p w14:paraId="2CB8DE01" w14:textId="77777777" w:rsidR="00834691" w:rsidRDefault="003E2FF6">
            <w:pPr>
              <w:jc w:val="both"/>
              <w:rPr>
                <w:rFonts w:ascii="Calibri" w:eastAsia="Calibri" w:hAnsi="Calibri" w:cs="Calibri"/>
                <w:color w:val="000000"/>
              </w:rPr>
            </w:pPr>
            <w:r>
              <w:rPr>
                <w:rFonts w:ascii="Calibri" w:eastAsia="Calibri" w:hAnsi="Calibri" w:cs="Calibri"/>
                <w:color w:val="000000"/>
              </w:rPr>
              <w:t>Mejora de la Participación Pública</w:t>
            </w:r>
          </w:p>
        </w:tc>
        <w:tc>
          <w:tcPr>
            <w:tcW w:w="4961" w:type="dxa"/>
            <w:tcBorders>
              <w:top w:val="nil"/>
              <w:left w:val="nil"/>
              <w:bottom w:val="single" w:sz="4" w:space="0" w:color="000000"/>
              <w:right w:val="single" w:sz="4" w:space="0" w:color="000000"/>
            </w:tcBorders>
            <w:shd w:val="clear" w:color="auto" w:fill="auto"/>
            <w:vAlign w:val="center"/>
          </w:tcPr>
          <w:p w14:paraId="4B29A48E" w14:textId="77777777" w:rsidR="00834691" w:rsidRDefault="003E2FF6">
            <w:pPr>
              <w:jc w:val="both"/>
              <w:rPr>
                <w:rFonts w:ascii="Calibri" w:eastAsia="Calibri" w:hAnsi="Calibri" w:cs="Calibri"/>
                <w:color w:val="000000"/>
              </w:rPr>
            </w:pPr>
            <w:r>
              <w:rPr>
                <w:rFonts w:ascii="Calibri" w:eastAsia="Calibri" w:hAnsi="Calibri" w:cs="Calibri"/>
                <w:color w:val="000000"/>
              </w:rPr>
              <w:t>Diseñar campañas de cambio de comportamiento dirigidas a los residentes</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179AAD69" w14:textId="77777777" w:rsidR="00834691" w:rsidRDefault="003E2FF6">
            <w:pPr>
              <w:jc w:val="both"/>
              <w:rPr>
                <w:rFonts w:ascii="Calibri" w:eastAsia="Calibri" w:hAnsi="Calibri" w:cs="Calibri"/>
                <w:color w:val="000000"/>
              </w:rPr>
            </w:pPr>
            <w:r>
              <w:rPr>
                <w:rFonts w:ascii="Calibri" w:eastAsia="Calibri" w:hAnsi="Calibri" w:cs="Calibri"/>
                <w:color w:val="000000"/>
              </w:rPr>
              <w:t>8700</w:t>
            </w:r>
          </w:p>
        </w:tc>
      </w:tr>
      <w:tr w:rsidR="00834691" w14:paraId="47954933" w14:textId="77777777">
        <w:trPr>
          <w:trHeight w:val="930"/>
        </w:trPr>
        <w:tc>
          <w:tcPr>
            <w:tcW w:w="279" w:type="dxa"/>
            <w:vMerge/>
            <w:tcBorders>
              <w:top w:val="nil"/>
              <w:left w:val="single" w:sz="4" w:space="0" w:color="000000"/>
              <w:bottom w:val="single" w:sz="4" w:space="0" w:color="000000"/>
              <w:right w:val="single" w:sz="4" w:space="0" w:color="000000"/>
            </w:tcBorders>
            <w:shd w:val="clear" w:color="auto" w:fill="auto"/>
            <w:vAlign w:val="center"/>
          </w:tcPr>
          <w:p w14:paraId="7C233627"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tcPr>
          <w:p w14:paraId="6DE16908"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4961" w:type="dxa"/>
            <w:tcBorders>
              <w:top w:val="nil"/>
              <w:left w:val="nil"/>
              <w:bottom w:val="single" w:sz="4" w:space="0" w:color="000000"/>
              <w:right w:val="single" w:sz="4" w:space="0" w:color="000000"/>
            </w:tcBorders>
            <w:shd w:val="clear" w:color="auto" w:fill="auto"/>
            <w:vAlign w:val="center"/>
          </w:tcPr>
          <w:p w14:paraId="7B874346" w14:textId="77777777" w:rsidR="00834691" w:rsidRDefault="003E2FF6">
            <w:pPr>
              <w:jc w:val="both"/>
              <w:rPr>
                <w:rFonts w:ascii="Calibri" w:eastAsia="Calibri" w:hAnsi="Calibri" w:cs="Calibri"/>
                <w:color w:val="000000"/>
              </w:rPr>
            </w:pPr>
            <w:r>
              <w:rPr>
                <w:rFonts w:ascii="Calibri" w:eastAsia="Calibri" w:hAnsi="Calibri" w:cs="Calibri"/>
                <w:color w:val="000000"/>
              </w:rPr>
              <w:t>Diseñar talleres educativos para escuelas y centros comunitarios e implementar una prueba piloto y desarrollar propuestas para su escalamiento</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0F2CDFE0"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r>
      <w:tr w:rsidR="00834691" w14:paraId="0AB04625" w14:textId="77777777">
        <w:trPr>
          <w:trHeight w:val="620"/>
        </w:trPr>
        <w:tc>
          <w:tcPr>
            <w:tcW w:w="279" w:type="dxa"/>
            <w:vMerge/>
            <w:tcBorders>
              <w:top w:val="nil"/>
              <w:left w:val="single" w:sz="4" w:space="0" w:color="000000"/>
              <w:bottom w:val="single" w:sz="4" w:space="0" w:color="000000"/>
              <w:right w:val="single" w:sz="4" w:space="0" w:color="000000"/>
            </w:tcBorders>
            <w:shd w:val="clear" w:color="auto" w:fill="auto"/>
            <w:vAlign w:val="center"/>
          </w:tcPr>
          <w:p w14:paraId="4526058A"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tcPr>
          <w:p w14:paraId="5EAF5B11"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4961" w:type="dxa"/>
            <w:tcBorders>
              <w:top w:val="nil"/>
              <w:left w:val="nil"/>
              <w:bottom w:val="single" w:sz="4" w:space="0" w:color="000000"/>
              <w:right w:val="single" w:sz="4" w:space="0" w:color="000000"/>
            </w:tcBorders>
            <w:shd w:val="clear" w:color="auto" w:fill="auto"/>
            <w:vAlign w:val="bottom"/>
          </w:tcPr>
          <w:p w14:paraId="08459683" w14:textId="77777777" w:rsidR="00834691" w:rsidRDefault="003E2FF6">
            <w:pPr>
              <w:jc w:val="both"/>
              <w:rPr>
                <w:rFonts w:ascii="Calibri" w:eastAsia="Calibri" w:hAnsi="Calibri" w:cs="Calibri"/>
                <w:color w:val="000000"/>
              </w:rPr>
            </w:pPr>
            <w:r>
              <w:rPr>
                <w:rFonts w:ascii="Calibri" w:eastAsia="Calibri" w:hAnsi="Calibri" w:cs="Calibri"/>
                <w:color w:val="000000"/>
              </w:rPr>
              <w:t>Elaborar materiales educativos (digitales) para la educación formal</w:t>
            </w:r>
          </w:p>
        </w:tc>
        <w:tc>
          <w:tcPr>
            <w:tcW w:w="1418" w:type="dxa"/>
            <w:tcBorders>
              <w:top w:val="nil"/>
              <w:left w:val="nil"/>
              <w:bottom w:val="single" w:sz="4" w:space="0" w:color="000000"/>
              <w:right w:val="single" w:sz="4" w:space="0" w:color="000000"/>
            </w:tcBorders>
            <w:shd w:val="clear" w:color="auto" w:fill="auto"/>
            <w:vAlign w:val="center"/>
          </w:tcPr>
          <w:p w14:paraId="70ABD250" w14:textId="77777777" w:rsidR="00834691" w:rsidRDefault="003E2FF6">
            <w:pPr>
              <w:jc w:val="both"/>
              <w:rPr>
                <w:rFonts w:ascii="Calibri" w:eastAsia="Calibri" w:hAnsi="Calibri" w:cs="Calibri"/>
                <w:color w:val="000000"/>
              </w:rPr>
            </w:pPr>
            <w:r>
              <w:rPr>
                <w:rFonts w:ascii="Calibri" w:eastAsia="Calibri" w:hAnsi="Calibri" w:cs="Calibri"/>
                <w:color w:val="000000"/>
              </w:rPr>
              <w:t>2800</w:t>
            </w:r>
          </w:p>
        </w:tc>
      </w:tr>
      <w:tr w:rsidR="00834691" w14:paraId="2D1DF35D" w14:textId="77777777">
        <w:trPr>
          <w:trHeight w:val="310"/>
        </w:trPr>
        <w:tc>
          <w:tcPr>
            <w:tcW w:w="279" w:type="dxa"/>
            <w:vMerge w:val="restart"/>
            <w:tcBorders>
              <w:top w:val="nil"/>
              <w:left w:val="single" w:sz="4" w:space="0" w:color="000000"/>
              <w:bottom w:val="single" w:sz="4" w:space="0" w:color="000000"/>
              <w:right w:val="single" w:sz="4" w:space="0" w:color="000000"/>
            </w:tcBorders>
            <w:shd w:val="clear" w:color="auto" w:fill="auto"/>
            <w:vAlign w:val="center"/>
          </w:tcPr>
          <w:p w14:paraId="277FAF51" w14:textId="77777777" w:rsidR="00834691" w:rsidRDefault="003E2FF6">
            <w:pPr>
              <w:jc w:val="both"/>
              <w:rPr>
                <w:rFonts w:ascii="Calibri" w:eastAsia="Calibri" w:hAnsi="Calibri" w:cs="Calibri"/>
                <w:color w:val="000000"/>
              </w:rPr>
            </w:pPr>
            <w:r>
              <w:rPr>
                <w:rFonts w:ascii="Calibri" w:eastAsia="Calibri" w:hAnsi="Calibri" w:cs="Calibri"/>
                <w:color w:val="000000"/>
              </w:rPr>
              <w:t>3</w:t>
            </w: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tcPr>
          <w:p w14:paraId="687580E7" w14:textId="77777777" w:rsidR="00834691" w:rsidRDefault="003E2FF6">
            <w:pPr>
              <w:jc w:val="both"/>
              <w:rPr>
                <w:rFonts w:ascii="Calibri" w:eastAsia="Calibri" w:hAnsi="Calibri" w:cs="Calibri"/>
                <w:color w:val="000000"/>
              </w:rPr>
            </w:pPr>
            <w:r>
              <w:rPr>
                <w:rFonts w:ascii="Calibri" w:eastAsia="Calibri" w:hAnsi="Calibri" w:cs="Calibri"/>
                <w:color w:val="000000"/>
              </w:rPr>
              <w:t>Reducción de las Emisiones de CO2</w:t>
            </w:r>
          </w:p>
        </w:tc>
        <w:tc>
          <w:tcPr>
            <w:tcW w:w="4961" w:type="dxa"/>
            <w:tcBorders>
              <w:top w:val="nil"/>
              <w:left w:val="nil"/>
              <w:bottom w:val="single" w:sz="4" w:space="0" w:color="000000"/>
              <w:right w:val="single" w:sz="4" w:space="0" w:color="000000"/>
            </w:tcBorders>
            <w:shd w:val="clear" w:color="auto" w:fill="auto"/>
            <w:vAlign w:val="center"/>
          </w:tcPr>
          <w:p w14:paraId="7EDF0CE2" w14:textId="77777777" w:rsidR="00834691" w:rsidRDefault="003E2FF6">
            <w:pPr>
              <w:jc w:val="both"/>
              <w:rPr>
                <w:rFonts w:ascii="Calibri" w:eastAsia="Calibri" w:hAnsi="Calibri" w:cs="Calibri"/>
                <w:color w:val="000000"/>
              </w:rPr>
            </w:pPr>
            <w:r>
              <w:rPr>
                <w:rFonts w:ascii="Calibri" w:eastAsia="Calibri" w:hAnsi="Calibri" w:cs="Calibri"/>
                <w:color w:val="000000"/>
              </w:rPr>
              <w:t xml:space="preserve">Desarrollar un diagnóstico sobre emisiones de CO2 </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4DFE3AAE" w14:textId="77777777" w:rsidR="00834691" w:rsidRDefault="003E2FF6">
            <w:pPr>
              <w:jc w:val="both"/>
              <w:rPr>
                <w:rFonts w:ascii="Calibri" w:eastAsia="Calibri" w:hAnsi="Calibri" w:cs="Calibri"/>
                <w:color w:val="000000"/>
              </w:rPr>
            </w:pPr>
            <w:r>
              <w:rPr>
                <w:rFonts w:ascii="Calibri" w:eastAsia="Calibri" w:hAnsi="Calibri" w:cs="Calibri"/>
                <w:color w:val="000000"/>
              </w:rPr>
              <w:t>1500</w:t>
            </w:r>
          </w:p>
        </w:tc>
      </w:tr>
      <w:tr w:rsidR="00834691" w14:paraId="213A4487" w14:textId="77777777">
        <w:trPr>
          <w:trHeight w:val="620"/>
        </w:trPr>
        <w:tc>
          <w:tcPr>
            <w:tcW w:w="279" w:type="dxa"/>
            <w:vMerge/>
            <w:tcBorders>
              <w:top w:val="nil"/>
              <w:left w:val="single" w:sz="4" w:space="0" w:color="000000"/>
              <w:bottom w:val="single" w:sz="4" w:space="0" w:color="000000"/>
              <w:right w:val="single" w:sz="4" w:space="0" w:color="000000"/>
            </w:tcBorders>
            <w:shd w:val="clear" w:color="auto" w:fill="auto"/>
            <w:vAlign w:val="center"/>
          </w:tcPr>
          <w:p w14:paraId="710DFB91"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tcPr>
          <w:p w14:paraId="4078E023"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4961" w:type="dxa"/>
            <w:tcBorders>
              <w:top w:val="nil"/>
              <w:left w:val="nil"/>
              <w:bottom w:val="single" w:sz="4" w:space="0" w:color="000000"/>
              <w:right w:val="single" w:sz="4" w:space="0" w:color="000000"/>
            </w:tcBorders>
            <w:shd w:val="clear" w:color="auto" w:fill="auto"/>
            <w:vAlign w:val="center"/>
          </w:tcPr>
          <w:p w14:paraId="783B7F4B" w14:textId="77777777" w:rsidR="00834691" w:rsidRDefault="003E2FF6">
            <w:pPr>
              <w:jc w:val="both"/>
              <w:rPr>
                <w:rFonts w:ascii="Calibri" w:eastAsia="Calibri" w:hAnsi="Calibri" w:cs="Calibri"/>
                <w:color w:val="000000"/>
              </w:rPr>
            </w:pPr>
            <w:r>
              <w:rPr>
                <w:rFonts w:ascii="Calibri" w:eastAsia="Calibri" w:hAnsi="Calibri" w:cs="Calibri"/>
                <w:color w:val="000000"/>
              </w:rPr>
              <w:t>Desarrollar estrategias para reducir las emisiones de CO2</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1D8F659F"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r>
      <w:tr w:rsidR="00834691" w14:paraId="7987AE21" w14:textId="77777777">
        <w:trPr>
          <w:trHeight w:val="1550"/>
        </w:trPr>
        <w:tc>
          <w:tcPr>
            <w:tcW w:w="279" w:type="dxa"/>
            <w:vMerge w:val="restart"/>
            <w:tcBorders>
              <w:top w:val="nil"/>
              <w:left w:val="single" w:sz="4" w:space="0" w:color="000000"/>
              <w:bottom w:val="single" w:sz="4" w:space="0" w:color="000000"/>
              <w:right w:val="single" w:sz="4" w:space="0" w:color="000000"/>
            </w:tcBorders>
            <w:shd w:val="clear" w:color="auto" w:fill="auto"/>
            <w:vAlign w:val="center"/>
          </w:tcPr>
          <w:p w14:paraId="5363B89F" w14:textId="77777777" w:rsidR="00834691" w:rsidRDefault="003E2FF6">
            <w:pPr>
              <w:jc w:val="both"/>
              <w:rPr>
                <w:rFonts w:ascii="Calibri" w:eastAsia="Calibri" w:hAnsi="Calibri" w:cs="Calibri"/>
                <w:color w:val="000000"/>
              </w:rPr>
            </w:pPr>
            <w:r>
              <w:rPr>
                <w:rFonts w:ascii="Calibri" w:eastAsia="Calibri" w:hAnsi="Calibri" w:cs="Calibri"/>
                <w:color w:val="000000"/>
              </w:rPr>
              <w:t>4</w:t>
            </w: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tcPr>
          <w:p w14:paraId="33AE93D7" w14:textId="77777777" w:rsidR="00834691" w:rsidRDefault="003E2FF6">
            <w:pPr>
              <w:jc w:val="both"/>
              <w:rPr>
                <w:rFonts w:ascii="Calibri" w:eastAsia="Calibri" w:hAnsi="Calibri" w:cs="Calibri"/>
                <w:color w:val="000000"/>
              </w:rPr>
            </w:pPr>
            <w:r>
              <w:rPr>
                <w:rFonts w:ascii="Calibri" w:eastAsia="Calibri" w:hAnsi="Calibri" w:cs="Calibri"/>
                <w:color w:val="000000"/>
              </w:rPr>
              <w:t>Desarrollo de la Comunidad de Práctica (CoP)</w:t>
            </w:r>
          </w:p>
        </w:tc>
        <w:tc>
          <w:tcPr>
            <w:tcW w:w="4961" w:type="dxa"/>
            <w:tcBorders>
              <w:top w:val="nil"/>
              <w:left w:val="nil"/>
              <w:bottom w:val="single" w:sz="4" w:space="0" w:color="000000"/>
              <w:right w:val="single" w:sz="4" w:space="0" w:color="000000"/>
            </w:tcBorders>
            <w:shd w:val="clear" w:color="auto" w:fill="auto"/>
            <w:vAlign w:val="center"/>
          </w:tcPr>
          <w:p w14:paraId="4B6A5E0B" w14:textId="77777777" w:rsidR="00834691" w:rsidRDefault="003E2FF6">
            <w:pPr>
              <w:jc w:val="both"/>
              <w:rPr>
                <w:rFonts w:ascii="Calibri" w:eastAsia="Calibri" w:hAnsi="Calibri" w:cs="Calibri"/>
                <w:color w:val="000000"/>
              </w:rPr>
            </w:pPr>
            <w:r>
              <w:rPr>
                <w:rFonts w:ascii="Calibri" w:eastAsia="Calibri" w:hAnsi="Calibri" w:cs="Calibri"/>
                <w:color w:val="000000"/>
              </w:rPr>
              <w:t>Desarrollar un diagnóstico y lineamientos estratégicos para fortalecer la red existente de operadores de plantas de separación, municipio y expertos de la industria para compartir experiencias y mejores prácticas.</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4AA6BC03" w14:textId="77777777" w:rsidR="00834691" w:rsidRDefault="003E2FF6">
            <w:pPr>
              <w:jc w:val="both"/>
              <w:rPr>
                <w:rFonts w:ascii="Calibri" w:eastAsia="Calibri" w:hAnsi="Calibri" w:cs="Calibri"/>
                <w:color w:val="000000"/>
              </w:rPr>
            </w:pPr>
            <w:r>
              <w:rPr>
                <w:rFonts w:ascii="Calibri" w:eastAsia="Calibri" w:hAnsi="Calibri" w:cs="Calibri"/>
                <w:color w:val="000000"/>
              </w:rPr>
              <w:t>2000</w:t>
            </w:r>
          </w:p>
        </w:tc>
      </w:tr>
      <w:tr w:rsidR="00834691" w14:paraId="604F9824" w14:textId="77777777">
        <w:trPr>
          <w:trHeight w:val="867"/>
        </w:trPr>
        <w:tc>
          <w:tcPr>
            <w:tcW w:w="279" w:type="dxa"/>
            <w:vMerge/>
            <w:tcBorders>
              <w:top w:val="nil"/>
              <w:left w:val="single" w:sz="4" w:space="0" w:color="000000"/>
              <w:bottom w:val="single" w:sz="4" w:space="0" w:color="000000"/>
              <w:right w:val="single" w:sz="4" w:space="0" w:color="000000"/>
            </w:tcBorders>
            <w:shd w:val="clear" w:color="auto" w:fill="auto"/>
            <w:vAlign w:val="center"/>
          </w:tcPr>
          <w:p w14:paraId="65302F88"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tcPr>
          <w:p w14:paraId="049C64E1"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4961" w:type="dxa"/>
            <w:tcBorders>
              <w:top w:val="nil"/>
              <w:left w:val="nil"/>
              <w:bottom w:val="single" w:sz="4" w:space="0" w:color="000000"/>
              <w:right w:val="single" w:sz="4" w:space="0" w:color="000000"/>
            </w:tcBorders>
            <w:shd w:val="clear" w:color="auto" w:fill="auto"/>
            <w:vAlign w:val="center"/>
          </w:tcPr>
          <w:p w14:paraId="7ED6B180" w14:textId="77777777" w:rsidR="00834691" w:rsidRDefault="003E2FF6">
            <w:pPr>
              <w:jc w:val="both"/>
              <w:rPr>
                <w:rFonts w:ascii="Calibri" w:eastAsia="Calibri" w:hAnsi="Calibri" w:cs="Calibri"/>
                <w:color w:val="000000"/>
              </w:rPr>
            </w:pPr>
            <w:r>
              <w:rPr>
                <w:rFonts w:ascii="Calibri" w:eastAsia="Calibri" w:hAnsi="Calibri" w:cs="Calibri"/>
                <w:color w:val="000000"/>
              </w:rPr>
              <w:t>Desarrollar un diagnóstico y lineamientos estratégicos para mejorar la plataforma en línea para soporte continuo, intercambio de información y asistencia técnica.</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0D646A53"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r>
      <w:tr w:rsidR="00834691" w14:paraId="11417BE6" w14:textId="77777777">
        <w:trPr>
          <w:trHeight w:val="459"/>
        </w:trPr>
        <w:tc>
          <w:tcPr>
            <w:tcW w:w="279" w:type="dxa"/>
            <w:tcBorders>
              <w:top w:val="nil"/>
              <w:left w:val="single" w:sz="4" w:space="0" w:color="000000"/>
              <w:bottom w:val="single" w:sz="4" w:space="0" w:color="000000"/>
              <w:right w:val="single" w:sz="4" w:space="0" w:color="000000"/>
            </w:tcBorders>
            <w:shd w:val="clear" w:color="auto" w:fill="auto"/>
            <w:vAlign w:val="center"/>
          </w:tcPr>
          <w:p w14:paraId="688C7A70" w14:textId="77777777" w:rsidR="00834691" w:rsidRDefault="003E2FF6">
            <w:pPr>
              <w:jc w:val="both"/>
              <w:rPr>
                <w:rFonts w:ascii="Calibri" w:eastAsia="Calibri" w:hAnsi="Calibri" w:cs="Calibri"/>
                <w:color w:val="000000"/>
              </w:rPr>
            </w:pPr>
            <w:r>
              <w:rPr>
                <w:rFonts w:ascii="Calibri" w:eastAsia="Calibri" w:hAnsi="Calibri" w:cs="Calibri"/>
                <w:color w:val="000000"/>
              </w:rPr>
              <w:t>5</w:t>
            </w:r>
          </w:p>
        </w:tc>
        <w:tc>
          <w:tcPr>
            <w:tcW w:w="2126" w:type="dxa"/>
            <w:tcBorders>
              <w:top w:val="nil"/>
              <w:left w:val="nil"/>
              <w:bottom w:val="single" w:sz="4" w:space="0" w:color="000000"/>
              <w:right w:val="single" w:sz="4" w:space="0" w:color="000000"/>
            </w:tcBorders>
            <w:shd w:val="clear" w:color="auto" w:fill="auto"/>
            <w:vAlign w:val="center"/>
          </w:tcPr>
          <w:p w14:paraId="704200F6" w14:textId="77777777" w:rsidR="00834691" w:rsidRDefault="003E2FF6">
            <w:pPr>
              <w:jc w:val="both"/>
              <w:rPr>
                <w:rFonts w:ascii="Calibri" w:eastAsia="Calibri" w:hAnsi="Calibri" w:cs="Calibri"/>
                <w:color w:val="000000"/>
              </w:rPr>
            </w:pPr>
            <w:r>
              <w:rPr>
                <w:rFonts w:ascii="Calibri" w:eastAsia="Calibri" w:hAnsi="Calibri" w:cs="Calibri"/>
                <w:color w:val="000000"/>
              </w:rPr>
              <w:t>Utilización de Tecnología y Datos</w:t>
            </w:r>
          </w:p>
        </w:tc>
        <w:tc>
          <w:tcPr>
            <w:tcW w:w="4961" w:type="dxa"/>
            <w:tcBorders>
              <w:top w:val="nil"/>
              <w:left w:val="nil"/>
              <w:bottom w:val="single" w:sz="4" w:space="0" w:color="000000"/>
              <w:right w:val="single" w:sz="4" w:space="0" w:color="000000"/>
            </w:tcBorders>
            <w:shd w:val="clear" w:color="auto" w:fill="auto"/>
            <w:vAlign w:val="center"/>
          </w:tcPr>
          <w:p w14:paraId="2F2BDB40" w14:textId="77777777" w:rsidR="00834691" w:rsidRDefault="003E2FF6">
            <w:pPr>
              <w:jc w:val="both"/>
              <w:rPr>
                <w:rFonts w:ascii="Calibri" w:eastAsia="Calibri" w:hAnsi="Calibri" w:cs="Calibri"/>
                <w:color w:val="000000"/>
              </w:rPr>
            </w:pPr>
            <w:r>
              <w:rPr>
                <w:rFonts w:ascii="Calibri" w:eastAsia="Calibri" w:hAnsi="Calibri" w:cs="Calibri"/>
                <w:color w:val="000000"/>
              </w:rPr>
              <w:t>Mejorar el uso actual de herramientas digitales y sistemas de gestión de datos para aumentar la eficiencia operativa (ARCGIS).</w:t>
            </w:r>
          </w:p>
        </w:tc>
        <w:tc>
          <w:tcPr>
            <w:tcW w:w="1418" w:type="dxa"/>
            <w:tcBorders>
              <w:top w:val="nil"/>
              <w:left w:val="nil"/>
              <w:bottom w:val="single" w:sz="4" w:space="0" w:color="000000"/>
              <w:right w:val="single" w:sz="4" w:space="0" w:color="000000"/>
            </w:tcBorders>
            <w:shd w:val="clear" w:color="auto" w:fill="auto"/>
            <w:vAlign w:val="center"/>
          </w:tcPr>
          <w:p w14:paraId="4086DFB8" w14:textId="77777777" w:rsidR="00834691" w:rsidRDefault="003E2FF6">
            <w:pPr>
              <w:jc w:val="both"/>
              <w:rPr>
                <w:rFonts w:ascii="Calibri" w:eastAsia="Calibri" w:hAnsi="Calibri" w:cs="Calibri"/>
                <w:color w:val="000000"/>
              </w:rPr>
            </w:pPr>
            <w:r>
              <w:rPr>
                <w:rFonts w:ascii="Calibri" w:eastAsia="Calibri" w:hAnsi="Calibri" w:cs="Calibri"/>
                <w:color w:val="000000"/>
              </w:rPr>
              <w:t>2000</w:t>
            </w:r>
          </w:p>
        </w:tc>
      </w:tr>
      <w:tr w:rsidR="00834691" w14:paraId="560377C4" w14:textId="77777777">
        <w:trPr>
          <w:trHeight w:val="1224"/>
        </w:trPr>
        <w:tc>
          <w:tcPr>
            <w:tcW w:w="279" w:type="dxa"/>
            <w:vMerge w:val="restart"/>
            <w:tcBorders>
              <w:top w:val="nil"/>
              <w:left w:val="single" w:sz="4" w:space="0" w:color="000000"/>
              <w:bottom w:val="single" w:sz="4" w:space="0" w:color="000000"/>
              <w:right w:val="single" w:sz="4" w:space="0" w:color="000000"/>
            </w:tcBorders>
            <w:shd w:val="clear" w:color="auto" w:fill="auto"/>
            <w:vAlign w:val="center"/>
          </w:tcPr>
          <w:p w14:paraId="183AE92B" w14:textId="77777777" w:rsidR="00834691" w:rsidRDefault="003E2FF6">
            <w:pPr>
              <w:jc w:val="both"/>
              <w:rPr>
                <w:rFonts w:ascii="Calibri" w:eastAsia="Calibri" w:hAnsi="Calibri" w:cs="Calibri"/>
                <w:color w:val="000000"/>
              </w:rPr>
            </w:pPr>
            <w:r>
              <w:rPr>
                <w:rFonts w:ascii="Calibri" w:eastAsia="Calibri" w:hAnsi="Calibri" w:cs="Calibri"/>
                <w:color w:val="000000"/>
              </w:rPr>
              <w:t>6</w:t>
            </w:r>
          </w:p>
        </w:tc>
        <w:tc>
          <w:tcPr>
            <w:tcW w:w="2126" w:type="dxa"/>
            <w:vMerge w:val="restart"/>
            <w:tcBorders>
              <w:top w:val="nil"/>
              <w:left w:val="single" w:sz="4" w:space="0" w:color="000000"/>
              <w:bottom w:val="single" w:sz="4" w:space="0" w:color="000000"/>
              <w:right w:val="single" w:sz="4" w:space="0" w:color="000000"/>
            </w:tcBorders>
            <w:shd w:val="clear" w:color="auto" w:fill="auto"/>
            <w:vAlign w:val="center"/>
          </w:tcPr>
          <w:p w14:paraId="270FDC75" w14:textId="77777777" w:rsidR="00834691" w:rsidRDefault="003E2FF6">
            <w:pPr>
              <w:jc w:val="both"/>
              <w:rPr>
                <w:rFonts w:ascii="Calibri" w:eastAsia="Calibri" w:hAnsi="Calibri" w:cs="Calibri"/>
                <w:color w:val="000000"/>
              </w:rPr>
            </w:pPr>
            <w:r>
              <w:rPr>
                <w:rFonts w:ascii="Calibri" w:eastAsia="Calibri" w:hAnsi="Calibri" w:cs="Calibri"/>
                <w:color w:val="000000"/>
              </w:rPr>
              <w:t>Compromiso con el Sector Público</w:t>
            </w:r>
          </w:p>
        </w:tc>
        <w:tc>
          <w:tcPr>
            <w:tcW w:w="4961" w:type="dxa"/>
            <w:tcBorders>
              <w:top w:val="nil"/>
              <w:left w:val="nil"/>
              <w:bottom w:val="single" w:sz="4" w:space="0" w:color="000000"/>
              <w:right w:val="single" w:sz="4" w:space="0" w:color="000000"/>
            </w:tcBorders>
            <w:shd w:val="clear" w:color="auto" w:fill="auto"/>
            <w:vAlign w:val="center"/>
          </w:tcPr>
          <w:p w14:paraId="26893312" w14:textId="77777777" w:rsidR="00834691" w:rsidRDefault="003E2FF6">
            <w:pPr>
              <w:jc w:val="both"/>
              <w:rPr>
                <w:rFonts w:ascii="Calibri" w:eastAsia="Calibri" w:hAnsi="Calibri" w:cs="Calibri"/>
                <w:color w:val="000000"/>
              </w:rPr>
            </w:pPr>
            <w:r>
              <w:rPr>
                <w:rFonts w:ascii="Calibri" w:eastAsia="Calibri" w:hAnsi="Calibri" w:cs="Calibri"/>
                <w:color w:val="000000"/>
              </w:rPr>
              <w:t>Desarrollar e implementar estrategias para promover el involucramiento del gobierno local para generar consistencia entre los objetivos de la Comunidad de Prácticas con las políticas gubernamentales y las inversiones en infraestructura.</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787906B6" w14:textId="77777777" w:rsidR="00834691" w:rsidRDefault="003E2FF6">
            <w:pPr>
              <w:jc w:val="both"/>
              <w:rPr>
                <w:rFonts w:ascii="Calibri" w:eastAsia="Calibri" w:hAnsi="Calibri" w:cs="Calibri"/>
                <w:color w:val="000000"/>
              </w:rPr>
            </w:pPr>
            <w:r>
              <w:rPr>
                <w:rFonts w:ascii="Calibri" w:eastAsia="Calibri" w:hAnsi="Calibri" w:cs="Calibri"/>
                <w:color w:val="000000"/>
              </w:rPr>
              <w:t>1500</w:t>
            </w:r>
          </w:p>
        </w:tc>
      </w:tr>
      <w:tr w:rsidR="00834691" w14:paraId="72B7BA22" w14:textId="77777777">
        <w:trPr>
          <w:trHeight w:val="620"/>
        </w:trPr>
        <w:tc>
          <w:tcPr>
            <w:tcW w:w="279" w:type="dxa"/>
            <w:vMerge/>
            <w:tcBorders>
              <w:top w:val="nil"/>
              <w:left w:val="single" w:sz="4" w:space="0" w:color="000000"/>
              <w:bottom w:val="single" w:sz="4" w:space="0" w:color="000000"/>
              <w:right w:val="single" w:sz="4" w:space="0" w:color="000000"/>
            </w:tcBorders>
            <w:shd w:val="clear" w:color="auto" w:fill="auto"/>
            <w:vAlign w:val="center"/>
          </w:tcPr>
          <w:p w14:paraId="5E167996"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2126" w:type="dxa"/>
            <w:vMerge/>
            <w:tcBorders>
              <w:top w:val="nil"/>
              <w:left w:val="single" w:sz="4" w:space="0" w:color="000000"/>
              <w:bottom w:val="single" w:sz="4" w:space="0" w:color="000000"/>
              <w:right w:val="single" w:sz="4" w:space="0" w:color="000000"/>
            </w:tcBorders>
            <w:shd w:val="clear" w:color="auto" w:fill="auto"/>
            <w:vAlign w:val="center"/>
          </w:tcPr>
          <w:p w14:paraId="1F43521A"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c>
          <w:tcPr>
            <w:tcW w:w="4961" w:type="dxa"/>
            <w:tcBorders>
              <w:top w:val="nil"/>
              <w:left w:val="nil"/>
              <w:bottom w:val="single" w:sz="4" w:space="0" w:color="000000"/>
              <w:right w:val="single" w:sz="4" w:space="0" w:color="000000"/>
            </w:tcBorders>
            <w:shd w:val="clear" w:color="auto" w:fill="auto"/>
            <w:vAlign w:val="center"/>
          </w:tcPr>
          <w:p w14:paraId="74B1646B" w14:textId="77777777" w:rsidR="00834691" w:rsidRDefault="003E2FF6">
            <w:pPr>
              <w:jc w:val="both"/>
              <w:rPr>
                <w:rFonts w:ascii="Calibri" w:eastAsia="Calibri" w:hAnsi="Calibri" w:cs="Calibri"/>
                <w:color w:val="000000"/>
              </w:rPr>
            </w:pPr>
            <w:r>
              <w:rPr>
                <w:rFonts w:ascii="Calibri" w:eastAsia="Calibri" w:hAnsi="Calibri" w:cs="Calibri"/>
                <w:color w:val="000000"/>
              </w:rPr>
              <w:t>Promover el apoyo y alineación de políticas para la sostenibilidad.</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546646D2" w14:textId="77777777" w:rsidR="00834691" w:rsidRDefault="00834691">
            <w:pPr>
              <w:pBdr>
                <w:top w:val="nil"/>
                <w:left w:val="nil"/>
                <w:bottom w:val="nil"/>
                <w:right w:val="nil"/>
                <w:between w:val="nil"/>
              </w:pBdr>
              <w:spacing w:line="276" w:lineRule="auto"/>
              <w:rPr>
                <w:rFonts w:ascii="Calibri" w:eastAsia="Calibri" w:hAnsi="Calibri" w:cs="Calibri"/>
                <w:color w:val="000000"/>
              </w:rPr>
            </w:pPr>
          </w:p>
        </w:tc>
      </w:tr>
      <w:tr w:rsidR="00834691" w14:paraId="013D73C5" w14:textId="77777777">
        <w:trPr>
          <w:trHeight w:val="558"/>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6C8E02" w14:textId="77777777" w:rsidR="00834691" w:rsidRDefault="003E2FF6">
            <w:pPr>
              <w:jc w:val="both"/>
              <w:rPr>
                <w:rFonts w:ascii="Calibri" w:eastAsia="Calibri" w:hAnsi="Calibri" w:cs="Calibri"/>
                <w:color w:val="000000"/>
              </w:rPr>
            </w:pPr>
            <w:r>
              <w:rPr>
                <w:rFonts w:ascii="Calibri" w:eastAsia="Calibri" w:hAnsi="Calibri" w:cs="Calibri"/>
                <w:color w:val="000000"/>
              </w:rPr>
              <w:t>Coordinación general, elaboración de entregables, informe intermedio y final / Gastos administrativos</w:t>
            </w:r>
          </w:p>
        </w:tc>
        <w:tc>
          <w:tcPr>
            <w:tcW w:w="1418" w:type="dxa"/>
            <w:tcBorders>
              <w:top w:val="nil"/>
              <w:left w:val="nil"/>
              <w:bottom w:val="single" w:sz="4" w:space="0" w:color="000000"/>
              <w:right w:val="single" w:sz="4" w:space="0" w:color="000000"/>
            </w:tcBorders>
            <w:shd w:val="clear" w:color="auto" w:fill="auto"/>
            <w:vAlign w:val="center"/>
          </w:tcPr>
          <w:p w14:paraId="1890ACAF" w14:textId="77777777" w:rsidR="00834691" w:rsidRDefault="003E2FF6">
            <w:pPr>
              <w:jc w:val="both"/>
              <w:rPr>
                <w:rFonts w:ascii="Calibri" w:eastAsia="Calibri" w:hAnsi="Calibri" w:cs="Calibri"/>
                <w:color w:val="000000"/>
              </w:rPr>
            </w:pPr>
            <w:r>
              <w:rPr>
                <w:rFonts w:ascii="Calibri" w:eastAsia="Calibri" w:hAnsi="Calibri" w:cs="Calibri"/>
                <w:color w:val="000000"/>
              </w:rPr>
              <w:t>8000</w:t>
            </w:r>
          </w:p>
        </w:tc>
      </w:tr>
      <w:tr w:rsidR="00834691" w14:paraId="5FCA4959" w14:textId="77777777">
        <w:trPr>
          <w:trHeight w:val="290"/>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8EF6E7" w14:textId="77777777" w:rsidR="00834691" w:rsidRDefault="003E2FF6">
            <w:pPr>
              <w:jc w:val="both"/>
              <w:rPr>
                <w:rFonts w:ascii="Calibri" w:eastAsia="Calibri" w:hAnsi="Calibri" w:cs="Calibri"/>
                <w:b/>
                <w:color w:val="000000"/>
              </w:rPr>
            </w:pPr>
            <w:r>
              <w:rPr>
                <w:rFonts w:ascii="Calibri" w:eastAsia="Calibri" w:hAnsi="Calibri" w:cs="Calibri"/>
                <w:b/>
                <w:color w:val="000000"/>
              </w:rPr>
              <w:t>TOTAL</w:t>
            </w:r>
          </w:p>
        </w:tc>
        <w:tc>
          <w:tcPr>
            <w:tcW w:w="1418" w:type="dxa"/>
            <w:tcBorders>
              <w:top w:val="nil"/>
              <w:left w:val="nil"/>
              <w:bottom w:val="single" w:sz="4" w:space="0" w:color="000000"/>
              <w:right w:val="single" w:sz="4" w:space="0" w:color="000000"/>
            </w:tcBorders>
            <w:shd w:val="clear" w:color="auto" w:fill="auto"/>
            <w:vAlign w:val="center"/>
          </w:tcPr>
          <w:p w14:paraId="60A2C772" w14:textId="77777777" w:rsidR="00834691" w:rsidRDefault="003E2FF6">
            <w:pPr>
              <w:jc w:val="both"/>
              <w:rPr>
                <w:rFonts w:ascii="Calibri" w:eastAsia="Calibri" w:hAnsi="Calibri" w:cs="Calibri"/>
                <w:color w:val="000000"/>
              </w:rPr>
            </w:pPr>
            <w:r>
              <w:rPr>
                <w:rFonts w:ascii="Calibri" w:eastAsia="Calibri" w:hAnsi="Calibri" w:cs="Calibri"/>
                <w:color w:val="000000"/>
              </w:rPr>
              <w:t>30000</w:t>
            </w:r>
          </w:p>
        </w:tc>
      </w:tr>
    </w:tbl>
    <w:p w14:paraId="6E6CD743" w14:textId="77777777" w:rsidR="00834691" w:rsidRDefault="00834691">
      <w:pPr>
        <w:jc w:val="both"/>
        <w:rPr>
          <w:rFonts w:ascii="Calibri" w:eastAsia="Calibri" w:hAnsi="Calibri" w:cs="Calibri"/>
          <w:b/>
        </w:rPr>
      </w:pPr>
    </w:p>
    <w:p w14:paraId="608B0FD0" w14:textId="77777777" w:rsidR="00834691" w:rsidRDefault="00834691">
      <w:pPr>
        <w:rPr>
          <w:rFonts w:ascii="Calibri" w:eastAsia="Calibri" w:hAnsi="Calibri" w:cs="Calibri"/>
        </w:rPr>
      </w:pPr>
    </w:p>
    <w:p w14:paraId="51EA7CBF" w14:textId="77777777" w:rsidR="00834691" w:rsidRDefault="00834691">
      <w:pPr>
        <w:rPr>
          <w:rFonts w:ascii="Calibri" w:eastAsia="Calibri" w:hAnsi="Calibri" w:cs="Calibri"/>
        </w:rPr>
      </w:pPr>
    </w:p>
    <w:sectPr w:rsidR="00834691">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3902" w14:textId="77777777" w:rsidR="006716BA" w:rsidRDefault="003E2FF6">
      <w:r>
        <w:separator/>
      </w:r>
    </w:p>
  </w:endnote>
  <w:endnote w:type="continuationSeparator" w:id="0">
    <w:p w14:paraId="0FA76E4A" w14:textId="77777777" w:rsidR="006716BA" w:rsidRDefault="003E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9197" w14:textId="77777777" w:rsidR="006716BA" w:rsidRDefault="003E2FF6">
      <w:r>
        <w:separator/>
      </w:r>
    </w:p>
  </w:footnote>
  <w:footnote w:type="continuationSeparator" w:id="0">
    <w:p w14:paraId="6E01395F" w14:textId="77777777" w:rsidR="006716BA" w:rsidRDefault="003E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71E9" w14:textId="77777777" w:rsidR="00834691" w:rsidRDefault="003E2FF6">
    <w:pPr>
      <w:pBdr>
        <w:top w:val="nil"/>
        <w:left w:val="nil"/>
        <w:bottom w:val="nil"/>
        <w:right w:val="nil"/>
        <w:between w:val="nil"/>
      </w:pBdr>
      <w:tabs>
        <w:tab w:val="center" w:pos="4252"/>
        <w:tab w:val="right" w:pos="8504"/>
      </w:tabs>
      <w:rPr>
        <w:rFonts w:ascii="Arial" w:eastAsia="Arial" w:hAnsi="Arial" w:cs="Arial"/>
        <w:color w:val="000000"/>
      </w:rPr>
    </w:pPr>
    <w:r>
      <w:rPr>
        <w:rFonts w:ascii="Arial" w:eastAsia="Arial" w:hAnsi="Arial" w:cs="Arial"/>
        <w:noProof/>
        <w:color w:val="000000"/>
      </w:rPr>
      <w:drawing>
        <wp:inline distT="0" distB="0" distL="0" distR="0" wp14:anchorId="78101901" wp14:editId="1C9C2889">
          <wp:extent cx="5543550" cy="577079"/>
          <wp:effectExtent l="0" t="0" r="0" b="0"/>
          <wp:docPr id="153136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43550" cy="5770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94D"/>
    <w:multiLevelType w:val="multilevel"/>
    <w:tmpl w:val="87623D18"/>
    <w:lvl w:ilvl="0">
      <w:numFmt w:val="bullet"/>
      <w:lvlText w:val="-"/>
      <w:lvlJc w:val="left"/>
      <w:pPr>
        <w:ind w:left="821" w:hanging="360"/>
      </w:pPr>
      <w:rPr>
        <w:rFonts w:ascii="Calibri" w:eastAsia="Calibri" w:hAnsi="Calibri" w:cs="Calibri"/>
        <w:sz w:val="22"/>
        <w:szCs w:val="22"/>
      </w:rPr>
    </w:lvl>
    <w:lvl w:ilvl="1">
      <w:numFmt w:val="bullet"/>
      <w:lvlText w:val="•"/>
      <w:lvlJc w:val="left"/>
      <w:pPr>
        <w:ind w:left="1610" w:hanging="360"/>
      </w:pPr>
    </w:lvl>
    <w:lvl w:ilvl="2">
      <w:numFmt w:val="bullet"/>
      <w:lvlText w:val="•"/>
      <w:lvlJc w:val="left"/>
      <w:pPr>
        <w:ind w:left="2401" w:hanging="360"/>
      </w:pPr>
    </w:lvl>
    <w:lvl w:ilvl="3">
      <w:numFmt w:val="bullet"/>
      <w:lvlText w:val="•"/>
      <w:lvlJc w:val="left"/>
      <w:pPr>
        <w:ind w:left="3191" w:hanging="360"/>
      </w:pPr>
    </w:lvl>
    <w:lvl w:ilvl="4">
      <w:numFmt w:val="bullet"/>
      <w:lvlText w:val="•"/>
      <w:lvlJc w:val="left"/>
      <w:pPr>
        <w:ind w:left="3982" w:hanging="360"/>
      </w:pPr>
    </w:lvl>
    <w:lvl w:ilvl="5">
      <w:numFmt w:val="bullet"/>
      <w:lvlText w:val="•"/>
      <w:lvlJc w:val="left"/>
      <w:pPr>
        <w:ind w:left="4773" w:hanging="360"/>
      </w:pPr>
    </w:lvl>
    <w:lvl w:ilvl="6">
      <w:numFmt w:val="bullet"/>
      <w:lvlText w:val="•"/>
      <w:lvlJc w:val="left"/>
      <w:pPr>
        <w:ind w:left="5563" w:hanging="360"/>
      </w:pPr>
    </w:lvl>
    <w:lvl w:ilvl="7">
      <w:numFmt w:val="bullet"/>
      <w:lvlText w:val="•"/>
      <w:lvlJc w:val="left"/>
      <w:pPr>
        <w:ind w:left="6354" w:hanging="360"/>
      </w:pPr>
    </w:lvl>
    <w:lvl w:ilvl="8">
      <w:numFmt w:val="bullet"/>
      <w:lvlText w:val="•"/>
      <w:lvlJc w:val="left"/>
      <w:pPr>
        <w:ind w:left="7145" w:hanging="360"/>
      </w:pPr>
    </w:lvl>
  </w:abstractNum>
  <w:abstractNum w:abstractNumId="1" w15:restartNumberingAfterBreak="0">
    <w:nsid w:val="0A8F2FBB"/>
    <w:multiLevelType w:val="multilevel"/>
    <w:tmpl w:val="D0D4C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FF5673"/>
    <w:multiLevelType w:val="multilevel"/>
    <w:tmpl w:val="8F5084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025ABE"/>
    <w:multiLevelType w:val="multilevel"/>
    <w:tmpl w:val="D690CF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F66028"/>
    <w:multiLevelType w:val="multilevel"/>
    <w:tmpl w:val="46B4F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606921"/>
    <w:multiLevelType w:val="multilevel"/>
    <w:tmpl w:val="C82CD7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49539BD"/>
    <w:multiLevelType w:val="multilevel"/>
    <w:tmpl w:val="B43ACB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8396696"/>
    <w:multiLevelType w:val="multilevel"/>
    <w:tmpl w:val="A53C8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AF72787"/>
    <w:multiLevelType w:val="multilevel"/>
    <w:tmpl w:val="31EC9604"/>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FD85E88"/>
    <w:multiLevelType w:val="multilevel"/>
    <w:tmpl w:val="AEF09BCA"/>
    <w:lvl w:ilvl="0">
      <w:start w:val="1"/>
      <w:numFmt w:val="decimal"/>
      <w:lvlText w:val="%1)"/>
      <w:lvlJc w:val="left"/>
      <w:pPr>
        <w:ind w:left="360" w:hanging="360"/>
      </w:pPr>
      <w:rPr>
        <w:rFonts w:ascii="Calibri" w:eastAsia="Calibri" w:hAnsi="Calibri" w:cs="Calibri"/>
        <w:color w:val="202020"/>
        <w:sz w:val="22"/>
        <w:szCs w:val="22"/>
      </w:rPr>
    </w:lvl>
    <w:lvl w:ilvl="1">
      <w:numFmt w:val="bullet"/>
      <w:lvlText w:val="•"/>
      <w:lvlJc w:val="left"/>
      <w:pPr>
        <w:ind w:left="1610" w:hanging="360"/>
      </w:pPr>
    </w:lvl>
    <w:lvl w:ilvl="2">
      <w:numFmt w:val="bullet"/>
      <w:lvlText w:val="•"/>
      <w:lvlJc w:val="left"/>
      <w:pPr>
        <w:ind w:left="2401" w:hanging="360"/>
      </w:pPr>
    </w:lvl>
    <w:lvl w:ilvl="3">
      <w:numFmt w:val="bullet"/>
      <w:lvlText w:val="•"/>
      <w:lvlJc w:val="left"/>
      <w:pPr>
        <w:ind w:left="3191" w:hanging="360"/>
      </w:pPr>
    </w:lvl>
    <w:lvl w:ilvl="4">
      <w:numFmt w:val="bullet"/>
      <w:lvlText w:val="•"/>
      <w:lvlJc w:val="left"/>
      <w:pPr>
        <w:ind w:left="3982" w:hanging="360"/>
      </w:pPr>
    </w:lvl>
    <w:lvl w:ilvl="5">
      <w:numFmt w:val="bullet"/>
      <w:lvlText w:val="•"/>
      <w:lvlJc w:val="left"/>
      <w:pPr>
        <w:ind w:left="4773" w:hanging="360"/>
      </w:pPr>
    </w:lvl>
    <w:lvl w:ilvl="6">
      <w:numFmt w:val="bullet"/>
      <w:lvlText w:val="•"/>
      <w:lvlJc w:val="left"/>
      <w:pPr>
        <w:ind w:left="5563" w:hanging="360"/>
      </w:pPr>
    </w:lvl>
    <w:lvl w:ilvl="7">
      <w:numFmt w:val="bullet"/>
      <w:lvlText w:val="•"/>
      <w:lvlJc w:val="left"/>
      <w:pPr>
        <w:ind w:left="6354" w:hanging="360"/>
      </w:pPr>
    </w:lvl>
    <w:lvl w:ilvl="8">
      <w:numFmt w:val="bullet"/>
      <w:lvlText w:val="•"/>
      <w:lvlJc w:val="left"/>
      <w:pPr>
        <w:ind w:left="7145" w:hanging="360"/>
      </w:pPr>
    </w:lvl>
  </w:abstractNum>
  <w:abstractNum w:abstractNumId="10" w15:restartNumberingAfterBreak="0">
    <w:nsid w:val="225C5047"/>
    <w:multiLevelType w:val="hybridMultilevel"/>
    <w:tmpl w:val="DC3A32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1876EB"/>
    <w:multiLevelType w:val="multilevel"/>
    <w:tmpl w:val="EE2A6DE6"/>
    <w:lvl w:ilvl="0">
      <w:start w:val="1"/>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F66A9C"/>
    <w:multiLevelType w:val="multilevel"/>
    <w:tmpl w:val="404ADC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8D24A7D"/>
    <w:multiLevelType w:val="multilevel"/>
    <w:tmpl w:val="D9424F24"/>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D4274EE"/>
    <w:multiLevelType w:val="multilevel"/>
    <w:tmpl w:val="32F8C8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47F300F"/>
    <w:multiLevelType w:val="multilevel"/>
    <w:tmpl w:val="DF92A7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B67554"/>
    <w:multiLevelType w:val="multilevel"/>
    <w:tmpl w:val="C07CC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4481ED8"/>
    <w:multiLevelType w:val="multilevel"/>
    <w:tmpl w:val="0B54F2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4ED4FEB"/>
    <w:multiLevelType w:val="multilevel"/>
    <w:tmpl w:val="61927C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9EB4849"/>
    <w:multiLevelType w:val="multilevel"/>
    <w:tmpl w:val="B42222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B4F053D"/>
    <w:multiLevelType w:val="multilevel"/>
    <w:tmpl w:val="6FE2C7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25273A2"/>
    <w:multiLevelType w:val="multilevel"/>
    <w:tmpl w:val="CD78E892"/>
    <w:lvl w:ilvl="0">
      <w:start w:val="1"/>
      <w:numFmt w:val="decimal"/>
      <w:lvlText w:val="%1)"/>
      <w:lvlJc w:val="left"/>
      <w:pPr>
        <w:ind w:left="821" w:hanging="360"/>
      </w:pPr>
      <w:rPr>
        <w:rFonts w:ascii="Calibri" w:eastAsia="Calibri" w:hAnsi="Calibri" w:cs="Calibri"/>
        <w:color w:val="202020"/>
        <w:sz w:val="22"/>
        <w:szCs w:val="22"/>
      </w:rPr>
    </w:lvl>
    <w:lvl w:ilvl="1">
      <w:start w:val="1"/>
      <w:numFmt w:val="lowerLetter"/>
      <w:lvlText w:val="%2)"/>
      <w:lvlJc w:val="left"/>
      <w:pPr>
        <w:ind w:left="821" w:hanging="361"/>
      </w:pPr>
      <w:rPr>
        <w:rFonts w:ascii="Calibri" w:eastAsia="Calibri" w:hAnsi="Calibri" w:cs="Calibri"/>
        <w:sz w:val="22"/>
        <w:szCs w:val="22"/>
      </w:rPr>
    </w:lvl>
    <w:lvl w:ilvl="2">
      <w:numFmt w:val="bullet"/>
      <w:lvlText w:val="•"/>
      <w:lvlJc w:val="left"/>
      <w:pPr>
        <w:ind w:left="2401" w:hanging="361"/>
      </w:pPr>
    </w:lvl>
    <w:lvl w:ilvl="3">
      <w:numFmt w:val="bullet"/>
      <w:lvlText w:val="•"/>
      <w:lvlJc w:val="left"/>
      <w:pPr>
        <w:ind w:left="3191" w:hanging="361"/>
      </w:pPr>
    </w:lvl>
    <w:lvl w:ilvl="4">
      <w:numFmt w:val="bullet"/>
      <w:lvlText w:val="•"/>
      <w:lvlJc w:val="left"/>
      <w:pPr>
        <w:ind w:left="3982" w:hanging="361"/>
      </w:pPr>
    </w:lvl>
    <w:lvl w:ilvl="5">
      <w:numFmt w:val="bullet"/>
      <w:lvlText w:val="•"/>
      <w:lvlJc w:val="left"/>
      <w:pPr>
        <w:ind w:left="4773" w:hanging="361"/>
      </w:pPr>
    </w:lvl>
    <w:lvl w:ilvl="6">
      <w:numFmt w:val="bullet"/>
      <w:lvlText w:val="•"/>
      <w:lvlJc w:val="left"/>
      <w:pPr>
        <w:ind w:left="5563" w:hanging="361"/>
      </w:pPr>
    </w:lvl>
    <w:lvl w:ilvl="7">
      <w:numFmt w:val="bullet"/>
      <w:lvlText w:val="•"/>
      <w:lvlJc w:val="left"/>
      <w:pPr>
        <w:ind w:left="6354" w:hanging="361"/>
      </w:pPr>
    </w:lvl>
    <w:lvl w:ilvl="8">
      <w:numFmt w:val="bullet"/>
      <w:lvlText w:val="•"/>
      <w:lvlJc w:val="left"/>
      <w:pPr>
        <w:ind w:left="7145" w:hanging="361"/>
      </w:pPr>
    </w:lvl>
  </w:abstractNum>
  <w:num w:numId="1">
    <w:abstractNumId w:val="0"/>
  </w:num>
  <w:num w:numId="2">
    <w:abstractNumId w:val="21"/>
  </w:num>
  <w:num w:numId="3">
    <w:abstractNumId w:val="9"/>
  </w:num>
  <w:num w:numId="4">
    <w:abstractNumId w:val="14"/>
  </w:num>
  <w:num w:numId="5">
    <w:abstractNumId w:val="12"/>
  </w:num>
  <w:num w:numId="6">
    <w:abstractNumId w:val="18"/>
  </w:num>
  <w:num w:numId="7">
    <w:abstractNumId w:val="2"/>
  </w:num>
  <w:num w:numId="8">
    <w:abstractNumId w:val="3"/>
  </w:num>
  <w:num w:numId="9">
    <w:abstractNumId w:val="5"/>
  </w:num>
  <w:num w:numId="10">
    <w:abstractNumId w:val="16"/>
  </w:num>
  <w:num w:numId="11">
    <w:abstractNumId w:val="6"/>
  </w:num>
  <w:num w:numId="12">
    <w:abstractNumId w:val="1"/>
  </w:num>
  <w:num w:numId="13">
    <w:abstractNumId w:val="15"/>
  </w:num>
  <w:num w:numId="14">
    <w:abstractNumId w:val="20"/>
  </w:num>
  <w:num w:numId="15">
    <w:abstractNumId w:val="7"/>
  </w:num>
  <w:num w:numId="16">
    <w:abstractNumId w:val="11"/>
  </w:num>
  <w:num w:numId="17">
    <w:abstractNumId w:val="4"/>
  </w:num>
  <w:num w:numId="18">
    <w:abstractNumId w:val="17"/>
  </w:num>
  <w:num w:numId="19">
    <w:abstractNumId w:val="8"/>
  </w:num>
  <w:num w:numId="20">
    <w:abstractNumId w:val="13"/>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91"/>
    <w:rsid w:val="00004BD9"/>
    <w:rsid w:val="0009324A"/>
    <w:rsid w:val="000D08BB"/>
    <w:rsid w:val="001978DE"/>
    <w:rsid w:val="001E6BC9"/>
    <w:rsid w:val="00277AAE"/>
    <w:rsid w:val="0031096D"/>
    <w:rsid w:val="00342820"/>
    <w:rsid w:val="00383E60"/>
    <w:rsid w:val="003E2FF6"/>
    <w:rsid w:val="004E3867"/>
    <w:rsid w:val="005069D4"/>
    <w:rsid w:val="006716BA"/>
    <w:rsid w:val="006C375A"/>
    <w:rsid w:val="00834691"/>
    <w:rsid w:val="00835885"/>
    <w:rsid w:val="00A14AB3"/>
    <w:rsid w:val="00A868FC"/>
    <w:rsid w:val="00D922A3"/>
    <w:rsid w:val="00FD0D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2E5E"/>
  <w15:docId w15:val="{D5615E25-D034-4977-8225-1E44A5EF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76"/>
    <w:pPr>
      <w:autoSpaceDE w:val="0"/>
      <w:autoSpaceDN w:val="0"/>
    </w:pPr>
    <w:rPr>
      <w:rFonts w:ascii="Arial MT" w:eastAsia="Arial MT" w:hAnsi="Arial MT" w:cs="Arial MT"/>
    </w:rPr>
  </w:style>
  <w:style w:type="paragraph" w:styleId="Ttulo1">
    <w:name w:val="heading 1"/>
    <w:basedOn w:val="Normal"/>
    <w:link w:val="Ttulo1Car"/>
    <w:uiPriority w:val="9"/>
    <w:qFormat/>
    <w:rsid w:val="00626676"/>
    <w:pPr>
      <w:spacing w:before="12"/>
      <w:ind w:left="20" w:right="67"/>
      <w:outlineLvl w:val="0"/>
    </w:pPr>
    <w:rPr>
      <w:rFonts w:ascii="Arial" w:eastAsia="Arial" w:hAnsi="Arial" w:cs="Arial"/>
      <w:b/>
      <w:bCs/>
      <w:sz w:val="24"/>
      <w:szCs w:val="24"/>
    </w:rPr>
  </w:style>
  <w:style w:type="paragraph" w:styleId="Ttulo2">
    <w:name w:val="heading 2"/>
    <w:basedOn w:val="Normal"/>
    <w:link w:val="Ttulo2Car"/>
    <w:uiPriority w:val="9"/>
    <w:unhideWhenUsed/>
    <w:qFormat/>
    <w:rsid w:val="00626676"/>
    <w:pPr>
      <w:ind w:left="274"/>
      <w:jc w:val="center"/>
      <w:outlineLvl w:val="1"/>
    </w:pPr>
    <w:rPr>
      <w:rFonts w:ascii="Calibri" w:eastAsia="Calibri" w:hAnsi="Calibri" w:cs="Calibri"/>
      <w:b/>
      <w:bCs/>
    </w:rPr>
  </w:style>
  <w:style w:type="paragraph" w:styleId="Ttulo3">
    <w:name w:val="heading 3"/>
    <w:basedOn w:val="Normal"/>
    <w:link w:val="Ttulo3Car"/>
    <w:uiPriority w:val="9"/>
    <w:semiHidden/>
    <w:unhideWhenUsed/>
    <w:qFormat/>
    <w:rsid w:val="00626676"/>
    <w:pPr>
      <w:ind w:left="20"/>
      <w:outlineLvl w:val="2"/>
    </w:pPr>
    <w:rPr>
      <w:rFonts w:ascii="Arial" w:eastAsia="Arial" w:hAnsi="Arial" w:cs="Arial"/>
      <w:b/>
      <w:bCs/>
      <w:sz w:val="20"/>
      <w:szCs w:val="20"/>
    </w:rPr>
  </w:style>
  <w:style w:type="paragraph" w:styleId="Ttulo4">
    <w:name w:val="heading 4"/>
    <w:basedOn w:val="Normal"/>
    <w:link w:val="Ttulo4Car"/>
    <w:uiPriority w:val="9"/>
    <w:semiHidden/>
    <w:unhideWhenUsed/>
    <w:qFormat/>
    <w:rsid w:val="00626676"/>
    <w:pPr>
      <w:ind w:left="920"/>
      <w:outlineLvl w:val="3"/>
    </w:pPr>
    <w:rPr>
      <w:sz w:val="18"/>
      <w:szCs w:val="18"/>
    </w:rPr>
  </w:style>
  <w:style w:type="paragraph" w:styleId="Ttulo5">
    <w:name w:val="heading 5"/>
    <w:basedOn w:val="Normal"/>
    <w:link w:val="Ttulo5Car"/>
    <w:uiPriority w:val="9"/>
    <w:semiHidden/>
    <w:unhideWhenUsed/>
    <w:qFormat/>
    <w:rsid w:val="00626676"/>
    <w:pPr>
      <w:spacing w:before="14"/>
      <w:ind w:left="20" w:right="114"/>
      <w:outlineLvl w:val="4"/>
    </w:pPr>
    <w:rPr>
      <w:rFonts w:ascii="Arial" w:eastAsia="Arial" w:hAnsi="Arial" w:cs="Arial"/>
      <w:b/>
      <w:bCs/>
      <w:sz w:val="16"/>
      <w:szCs w:val="16"/>
    </w:rPr>
  </w:style>
  <w:style w:type="paragraph" w:styleId="Ttulo6">
    <w:name w:val="heading 6"/>
    <w:basedOn w:val="Normal"/>
    <w:link w:val="Ttulo6Car"/>
    <w:uiPriority w:val="9"/>
    <w:semiHidden/>
    <w:unhideWhenUsed/>
    <w:qFormat/>
    <w:rsid w:val="00626676"/>
    <w:pPr>
      <w:ind w:left="20"/>
      <w:outlineLvl w:val="5"/>
    </w:pPr>
    <w:rPr>
      <w:sz w:val="16"/>
      <w:szCs w:val="16"/>
    </w:rPr>
  </w:style>
  <w:style w:type="paragraph" w:styleId="Ttulo7">
    <w:name w:val="heading 7"/>
    <w:basedOn w:val="Normal"/>
    <w:link w:val="Ttulo7Car"/>
    <w:uiPriority w:val="1"/>
    <w:qFormat/>
    <w:rsid w:val="00626676"/>
    <w:pPr>
      <w:ind w:left="351" w:hanging="235"/>
      <w:outlineLvl w:val="6"/>
    </w:pPr>
    <w:rPr>
      <w:rFonts w:ascii="Arial" w:eastAsia="Arial" w:hAnsi="Arial" w:cs="Arial"/>
      <w:b/>
      <w:bCs/>
      <w:sz w:val="14"/>
      <w:szCs w:val="14"/>
    </w:rPr>
  </w:style>
  <w:style w:type="paragraph" w:styleId="Ttulo9">
    <w:name w:val="heading 9"/>
    <w:basedOn w:val="Normal"/>
    <w:next w:val="Normal"/>
    <w:link w:val="Ttulo9Car"/>
    <w:uiPriority w:val="9"/>
    <w:semiHidden/>
    <w:unhideWhenUsed/>
    <w:qFormat/>
    <w:rsid w:val="005E19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626676"/>
    <w:rPr>
      <w:rFonts w:ascii="Arial" w:eastAsia="Arial" w:hAnsi="Arial" w:cs="Arial"/>
      <w:b/>
      <w:bCs/>
      <w:sz w:val="24"/>
      <w:szCs w:val="24"/>
      <w:lang w:val="es-ES"/>
    </w:rPr>
  </w:style>
  <w:style w:type="character" w:customStyle="1" w:styleId="Ttulo2Car">
    <w:name w:val="Título 2 Car"/>
    <w:basedOn w:val="Fuentedeprrafopredeter"/>
    <w:link w:val="Ttulo2"/>
    <w:uiPriority w:val="9"/>
    <w:rsid w:val="00626676"/>
    <w:rPr>
      <w:rFonts w:ascii="Calibri" w:eastAsia="Calibri" w:hAnsi="Calibri" w:cs="Calibri"/>
      <w:b/>
      <w:bCs/>
      <w:lang w:val="es-ES"/>
    </w:rPr>
  </w:style>
  <w:style w:type="character" w:customStyle="1" w:styleId="Ttulo3Car">
    <w:name w:val="Título 3 Car"/>
    <w:basedOn w:val="Fuentedeprrafopredeter"/>
    <w:link w:val="Ttulo3"/>
    <w:uiPriority w:val="9"/>
    <w:rsid w:val="00626676"/>
    <w:rPr>
      <w:rFonts w:ascii="Arial" w:eastAsia="Arial" w:hAnsi="Arial" w:cs="Arial"/>
      <w:b/>
      <w:bCs/>
      <w:sz w:val="20"/>
      <w:szCs w:val="20"/>
      <w:lang w:val="es-ES"/>
    </w:rPr>
  </w:style>
  <w:style w:type="character" w:customStyle="1" w:styleId="Ttulo4Car">
    <w:name w:val="Título 4 Car"/>
    <w:basedOn w:val="Fuentedeprrafopredeter"/>
    <w:link w:val="Ttulo4"/>
    <w:uiPriority w:val="9"/>
    <w:rsid w:val="00626676"/>
    <w:rPr>
      <w:rFonts w:ascii="Arial MT" w:eastAsia="Arial MT" w:hAnsi="Arial MT" w:cs="Arial MT"/>
      <w:sz w:val="18"/>
      <w:szCs w:val="18"/>
      <w:lang w:val="es-ES"/>
    </w:rPr>
  </w:style>
  <w:style w:type="character" w:customStyle="1" w:styleId="Ttulo5Car">
    <w:name w:val="Título 5 Car"/>
    <w:basedOn w:val="Fuentedeprrafopredeter"/>
    <w:link w:val="Ttulo5"/>
    <w:uiPriority w:val="9"/>
    <w:rsid w:val="00626676"/>
    <w:rPr>
      <w:rFonts w:ascii="Arial" w:eastAsia="Arial" w:hAnsi="Arial" w:cs="Arial"/>
      <w:b/>
      <w:bCs/>
      <w:sz w:val="16"/>
      <w:szCs w:val="16"/>
      <w:lang w:val="es-ES"/>
    </w:rPr>
  </w:style>
  <w:style w:type="character" w:customStyle="1" w:styleId="Ttulo6Car">
    <w:name w:val="Título 6 Car"/>
    <w:basedOn w:val="Fuentedeprrafopredeter"/>
    <w:link w:val="Ttulo6"/>
    <w:uiPriority w:val="9"/>
    <w:rsid w:val="00626676"/>
    <w:rPr>
      <w:rFonts w:ascii="Arial MT" w:eastAsia="Arial MT" w:hAnsi="Arial MT" w:cs="Arial MT"/>
      <w:sz w:val="16"/>
      <w:szCs w:val="16"/>
      <w:lang w:val="es-ES"/>
    </w:rPr>
  </w:style>
  <w:style w:type="character" w:customStyle="1" w:styleId="Ttulo7Car">
    <w:name w:val="Título 7 Car"/>
    <w:basedOn w:val="Fuentedeprrafopredeter"/>
    <w:link w:val="Ttulo7"/>
    <w:uiPriority w:val="1"/>
    <w:rsid w:val="00626676"/>
    <w:rPr>
      <w:rFonts w:ascii="Arial" w:eastAsia="Arial" w:hAnsi="Arial" w:cs="Arial"/>
      <w:b/>
      <w:bCs/>
      <w:sz w:val="14"/>
      <w:szCs w:val="14"/>
      <w:lang w:val="es-ES"/>
    </w:rPr>
  </w:style>
  <w:style w:type="table" w:customStyle="1" w:styleId="TableNormal1">
    <w:name w:val="Table Normal1"/>
    <w:uiPriority w:val="2"/>
    <w:semiHidden/>
    <w:unhideWhenUsed/>
    <w:qFormat/>
    <w:rsid w:val="00626676"/>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26676"/>
    <w:rPr>
      <w:sz w:val="14"/>
      <w:szCs w:val="14"/>
    </w:rPr>
  </w:style>
  <w:style w:type="character" w:customStyle="1" w:styleId="TextoindependienteCar">
    <w:name w:val="Texto independiente Car"/>
    <w:basedOn w:val="Fuentedeprrafopredeter"/>
    <w:link w:val="Textoindependiente"/>
    <w:uiPriority w:val="1"/>
    <w:rsid w:val="00626676"/>
    <w:rPr>
      <w:rFonts w:ascii="Arial MT" w:eastAsia="Arial MT" w:hAnsi="Arial MT" w:cs="Arial MT"/>
      <w:sz w:val="14"/>
      <w:szCs w:val="14"/>
      <w:lang w:val="es-ES"/>
    </w:rPr>
  </w:style>
  <w:style w:type="paragraph" w:styleId="Prrafodelista">
    <w:name w:val="List Paragraph"/>
    <w:basedOn w:val="Normal"/>
    <w:uiPriority w:val="34"/>
    <w:qFormat/>
    <w:rsid w:val="00626676"/>
    <w:pPr>
      <w:ind w:left="121"/>
      <w:jc w:val="both"/>
    </w:pPr>
  </w:style>
  <w:style w:type="paragraph" w:customStyle="1" w:styleId="TableParagraph">
    <w:name w:val="Table Paragraph"/>
    <w:basedOn w:val="Normal"/>
    <w:uiPriority w:val="1"/>
    <w:qFormat/>
    <w:rsid w:val="00626676"/>
    <w:rPr>
      <w:rFonts w:ascii="Calibri" w:eastAsia="Calibri" w:hAnsi="Calibri" w:cs="Calibri"/>
    </w:rPr>
  </w:style>
  <w:style w:type="character" w:customStyle="1" w:styleId="Ttulo9Car">
    <w:name w:val="Título 9 Car"/>
    <w:basedOn w:val="Fuentedeprrafopredeter"/>
    <w:link w:val="Ttulo9"/>
    <w:uiPriority w:val="9"/>
    <w:semiHidden/>
    <w:rsid w:val="005E1962"/>
    <w:rPr>
      <w:rFonts w:asciiTheme="majorHAnsi" w:eastAsiaTheme="majorEastAsia" w:hAnsiTheme="majorHAnsi" w:cstheme="majorBidi"/>
      <w:i/>
      <w:iCs/>
      <w:color w:val="272727" w:themeColor="text1" w:themeTint="D8"/>
      <w:sz w:val="21"/>
      <w:szCs w:val="21"/>
      <w:lang w:val="es-ES"/>
    </w:rPr>
  </w:style>
  <w:style w:type="paragraph" w:styleId="Textonotapie">
    <w:name w:val="footnote text"/>
    <w:basedOn w:val="Normal"/>
    <w:link w:val="TextonotapieCar"/>
    <w:uiPriority w:val="99"/>
    <w:semiHidden/>
    <w:unhideWhenUsed/>
    <w:rsid w:val="004D700D"/>
    <w:pPr>
      <w:widowControl/>
      <w:autoSpaceDE/>
      <w:autoSpaceDN/>
    </w:pPr>
    <w:rPr>
      <w:rFonts w:asciiTheme="minorHAnsi" w:eastAsiaTheme="minorHAnsi" w:hAnsiTheme="minorHAnsi" w:cstheme="minorBidi"/>
      <w:kern w:val="2"/>
      <w:sz w:val="20"/>
      <w:szCs w:val="20"/>
      <w:lang w:val="es-AR"/>
    </w:rPr>
  </w:style>
  <w:style w:type="character" w:customStyle="1" w:styleId="TextonotapieCar">
    <w:name w:val="Texto nota pie Car"/>
    <w:basedOn w:val="Fuentedeprrafopredeter"/>
    <w:link w:val="Textonotapie"/>
    <w:uiPriority w:val="99"/>
    <w:semiHidden/>
    <w:rsid w:val="004D700D"/>
    <w:rPr>
      <w:kern w:val="2"/>
      <w:sz w:val="20"/>
      <w:szCs w:val="20"/>
    </w:rPr>
  </w:style>
  <w:style w:type="character" w:styleId="Refdenotaalpie">
    <w:name w:val="footnote reference"/>
    <w:basedOn w:val="Fuentedeprrafopredeter"/>
    <w:uiPriority w:val="99"/>
    <w:semiHidden/>
    <w:unhideWhenUsed/>
    <w:rsid w:val="004D700D"/>
    <w:rPr>
      <w:vertAlign w:val="superscript"/>
    </w:rPr>
  </w:style>
  <w:style w:type="paragraph" w:styleId="Encabezado">
    <w:name w:val="header"/>
    <w:basedOn w:val="Normal"/>
    <w:link w:val="EncabezadoCar"/>
    <w:uiPriority w:val="99"/>
    <w:unhideWhenUsed/>
    <w:rsid w:val="003A5AC2"/>
    <w:pPr>
      <w:tabs>
        <w:tab w:val="center" w:pos="4252"/>
        <w:tab w:val="right" w:pos="8504"/>
      </w:tabs>
    </w:pPr>
  </w:style>
  <w:style w:type="character" w:customStyle="1" w:styleId="EncabezadoCar">
    <w:name w:val="Encabezado Car"/>
    <w:basedOn w:val="Fuentedeprrafopredeter"/>
    <w:link w:val="Encabezado"/>
    <w:uiPriority w:val="99"/>
    <w:rsid w:val="003A5AC2"/>
    <w:rPr>
      <w:rFonts w:ascii="Arial MT" w:eastAsia="Arial MT" w:hAnsi="Arial MT" w:cs="Arial MT"/>
      <w:lang w:val="es-ES"/>
    </w:rPr>
  </w:style>
  <w:style w:type="paragraph" w:styleId="Piedepgina">
    <w:name w:val="footer"/>
    <w:basedOn w:val="Normal"/>
    <w:link w:val="PiedepginaCar"/>
    <w:uiPriority w:val="99"/>
    <w:unhideWhenUsed/>
    <w:rsid w:val="003A5AC2"/>
    <w:pPr>
      <w:tabs>
        <w:tab w:val="center" w:pos="4252"/>
        <w:tab w:val="right" w:pos="8504"/>
      </w:tabs>
    </w:pPr>
  </w:style>
  <w:style w:type="character" w:customStyle="1" w:styleId="PiedepginaCar">
    <w:name w:val="Pie de página Car"/>
    <w:basedOn w:val="Fuentedeprrafopredeter"/>
    <w:link w:val="Piedepgina"/>
    <w:uiPriority w:val="99"/>
    <w:rsid w:val="003A5AC2"/>
    <w:rPr>
      <w:rFonts w:ascii="Arial MT" w:eastAsia="Arial MT" w:hAnsi="Arial MT" w:cs="Arial MT"/>
      <w:lang w:val="es-ES"/>
    </w:rPr>
  </w:style>
  <w:style w:type="character" w:styleId="Refdecomentario">
    <w:name w:val="annotation reference"/>
    <w:basedOn w:val="Fuentedeprrafopredeter"/>
    <w:uiPriority w:val="99"/>
    <w:semiHidden/>
    <w:unhideWhenUsed/>
    <w:rsid w:val="00DD2EBA"/>
    <w:rPr>
      <w:sz w:val="16"/>
      <w:szCs w:val="16"/>
    </w:rPr>
  </w:style>
  <w:style w:type="paragraph" w:styleId="Textocomentario">
    <w:name w:val="annotation text"/>
    <w:basedOn w:val="Normal"/>
    <w:link w:val="TextocomentarioCar"/>
    <w:uiPriority w:val="99"/>
    <w:unhideWhenUsed/>
    <w:rsid w:val="00DD2EBA"/>
    <w:rPr>
      <w:sz w:val="20"/>
      <w:szCs w:val="20"/>
    </w:rPr>
  </w:style>
  <w:style w:type="character" w:customStyle="1" w:styleId="TextocomentarioCar">
    <w:name w:val="Texto comentario Car"/>
    <w:basedOn w:val="Fuentedeprrafopredeter"/>
    <w:link w:val="Textocomentario"/>
    <w:uiPriority w:val="99"/>
    <w:rsid w:val="00DD2EB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DD2EBA"/>
    <w:rPr>
      <w:b/>
      <w:bCs/>
    </w:rPr>
  </w:style>
  <w:style w:type="character" w:customStyle="1" w:styleId="AsuntodelcomentarioCar">
    <w:name w:val="Asunto del comentario Car"/>
    <w:basedOn w:val="TextocomentarioCar"/>
    <w:link w:val="Asuntodelcomentario"/>
    <w:uiPriority w:val="99"/>
    <w:semiHidden/>
    <w:rsid w:val="00DD2EBA"/>
    <w:rPr>
      <w:rFonts w:ascii="Arial MT" w:eastAsia="Arial MT" w:hAnsi="Arial MT" w:cs="Arial MT"/>
      <w:b/>
      <w:bCs/>
      <w:sz w:val="20"/>
      <w:szCs w:val="20"/>
      <w:lang w:val="es-ES"/>
    </w:rPr>
  </w:style>
  <w:style w:type="character" w:styleId="Mencionar">
    <w:name w:val="Mention"/>
    <w:basedOn w:val="Fuentedeprrafopredeter"/>
    <w:uiPriority w:val="99"/>
    <w:unhideWhenUsed/>
    <w:rsid w:val="00DD2EBA"/>
    <w:rPr>
      <w:color w:val="2B579A"/>
      <w:shd w:val="clear" w:color="auto" w:fill="E1DFDD"/>
    </w:rPr>
  </w:style>
  <w:style w:type="paragraph" w:styleId="Revisin">
    <w:name w:val="Revision"/>
    <w:hidden/>
    <w:uiPriority w:val="99"/>
    <w:semiHidden/>
    <w:rsid w:val="00B10B52"/>
    <w:rPr>
      <w:rFonts w:ascii="Arial MT" w:eastAsia="Arial MT" w:hAnsi="Arial MT" w:cs="Arial MT"/>
    </w:rPr>
  </w:style>
  <w:style w:type="character" w:styleId="Hipervnculo">
    <w:name w:val="Hyperlink"/>
    <w:basedOn w:val="Fuentedeprrafopredeter"/>
    <w:uiPriority w:val="99"/>
    <w:unhideWhenUsed/>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5" w:type="dxa"/>
        <w:left w:w="15" w:type="dxa"/>
        <w:bottom w:w="15" w:type="dxa"/>
        <w:right w:w="15" w:type="dxa"/>
      </w:tblCellMar>
    </w:tblPr>
  </w:style>
  <w:style w:type="table" w:customStyle="1" w:styleId="a0">
    <w:basedOn w:val="Tabla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stitucionales@delterr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xtensionepyg@unsam.edu.ar" TargetMode="External"/><Relationship Id="rId4" Type="http://schemas.openxmlformats.org/officeDocument/2006/relationships/settings" Target="settings.xml"/><Relationship Id="rId9" Type="http://schemas.openxmlformats.org/officeDocument/2006/relationships/hyperlink" Target="mailto:institucionales@delter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AY2GbSjt2cD6J8FjpDRh6jvIg==">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2372</Words>
  <Characters>13049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Agueda Amorrortu</dc:creator>
  <cp:lastModifiedBy>Carina Araujo</cp:lastModifiedBy>
  <cp:revision>2</cp:revision>
  <dcterms:created xsi:type="dcterms:W3CDTF">2024-09-09T16:48:00Z</dcterms:created>
  <dcterms:modified xsi:type="dcterms:W3CDTF">2024-09-09T16:48:00Z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0x010100C0D6FF38F8FBF9439E7DC0BF7347FE86</vt:lpwstr>
  </property>
  <property fmtid="{D5CDD505-2E9C-101B-9397-08002B2CF9AE}" pid="3" name="MediaServiceImageTags">
    <vt:lpwstr>MediaServiceImageTags</vt:lpwstr>
  </property>
</Properties>
</file>